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62" w:rsidRDefault="00242E42" w:rsidP="00F05362">
      <w:pPr>
        <w:jc w:val="center"/>
      </w:pPr>
      <w:bookmarkStart w:id="0" w:name="_GoBack"/>
      <w:bookmarkEnd w:id="0"/>
      <w:r>
        <w:rPr>
          <w:noProof/>
          <w:color w:val="008000"/>
          <w:sz w:val="28"/>
          <w:szCs w:val="28"/>
        </w:rPr>
        <w:drawing>
          <wp:anchor distT="0" distB="0" distL="114300" distR="114300" simplePos="0" relativeHeight="251661312" behindDoc="0" locked="0" layoutInCell="1" allowOverlap="1" wp14:anchorId="700FC2FD" wp14:editId="27B8695C">
            <wp:simplePos x="0" y="0"/>
            <wp:positionH relativeFrom="column">
              <wp:posOffset>-104775</wp:posOffset>
            </wp:positionH>
            <wp:positionV relativeFrom="paragraph">
              <wp:posOffset>-417195</wp:posOffset>
            </wp:positionV>
            <wp:extent cx="6833819" cy="1019175"/>
            <wp:effectExtent l="0" t="0" r="5715" b="0"/>
            <wp:wrapNone/>
            <wp:docPr id="10" name="Picture 10" descr="Description: N:\Publications\PubHub\graphic design\projects\PBS\PBS Ltrhd OutlnsHdr 1-1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Publications\PubHub\graphic design\projects\PBS\PBS Ltrhd OutlnsHdr 1-15-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3819"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362" w:rsidRPr="00F05362" w:rsidRDefault="00F05362" w:rsidP="00F05362">
      <w:pPr>
        <w:spacing w:line="300" w:lineRule="auto"/>
        <w:jc w:val="center"/>
        <w:rPr>
          <w:color w:val="008000"/>
          <w:sz w:val="28"/>
          <w:szCs w:val="28"/>
        </w:rPr>
      </w:pPr>
    </w:p>
    <w:p w:rsidR="00F05362" w:rsidRPr="00F05362" w:rsidRDefault="00F05362" w:rsidP="00F05362">
      <w:pPr>
        <w:spacing w:line="300" w:lineRule="auto"/>
        <w:jc w:val="center"/>
        <w:rPr>
          <w:b/>
          <w:color w:val="23538D"/>
          <w:sz w:val="56"/>
          <w:szCs w:val="56"/>
        </w:rPr>
      </w:pPr>
      <w:r w:rsidRPr="00F05362">
        <w:rPr>
          <w:b/>
          <w:color w:val="23538D"/>
          <w:sz w:val="56"/>
          <w:szCs w:val="56"/>
        </w:rPr>
        <w:t>Coach</w:t>
      </w:r>
      <w:r w:rsidR="00D0709F">
        <w:rPr>
          <w:b/>
          <w:color w:val="23538D"/>
          <w:sz w:val="56"/>
          <w:szCs w:val="56"/>
        </w:rPr>
        <w:t>es’</w:t>
      </w:r>
      <w:r w:rsidRPr="00F05362">
        <w:rPr>
          <w:b/>
          <w:color w:val="23538D"/>
          <w:sz w:val="56"/>
          <w:szCs w:val="56"/>
        </w:rPr>
        <w:t xml:space="preserve"> Curriculum</w:t>
      </w:r>
      <w:r w:rsidR="00D0709F">
        <w:rPr>
          <w:b/>
          <w:color w:val="23538D"/>
          <w:sz w:val="56"/>
          <w:szCs w:val="56"/>
        </w:rPr>
        <w:t xml:space="preserve"> </w:t>
      </w:r>
      <w:r w:rsidR="004202AA">
        <w:rPr>
          <w:b/>
          <w:color w:val="23538D"/>
          <w:sz w:val="56"/>
          <w:szCs w:val="56"/>
        </w:rPr>
        <w:t>Overview</w:t>
      </w:r>
      <w:r w:rsidRPr="00F05362">
        <w:rPr>
          <w:b/>
          <w:color w:val="23538D"/>
          <w:sz w:val="56"/>
          <w:szCs w:val="56"/>
        </w:rPr>
        <w:t xml:space="preserve"> </w:t>
      </w:r>
    </w:p>
    <w:p w:rsidR="00F05362" w:rsidRPr="00F05362" w:rsidRDefault="00F05362" w:rsidP="00F05362">
      <w:pPr>
        <w:jc w:val="center"/>
        <w:rPr>
          <w:color w:val="23538D"/>
          <w:sz w:val="32"/>
          <w:szCs w:val="32"/>
        </w:rPr>
      </w:pPr>
      <w:r>
        <w:rPr>
          <w:color w:val="23538D"/>
          <w:sz w:val="32"/>
          <w:szCs w:val="32"/>
        </w:rPr>
        <w:t>Fall</w:t>
      </w:r>
      <w:r w:rsidRPr="00F05362">
        <w:rPr>
          <w:color w:val="23538D"/>
          <w:sz w:val="32"/>
          <w:szCs w:val="32"/>
        </w:rPr>
        <w:t xml:space="preserve"> 2011</w:t>
      </w:r>
    </w:p>
    <w:p w:rsidR="00F05362" w:rsidRDefault="00F05362" w:rsidP="00F05362">
      <w:pPr>
        <w:jc w:val="center"/>
      </w:pPr>
    </w:p>
    <w:p w:rsidR="00130BA4" w:rsidRDefault="000951C4" w:rsidP="00F05362">
      <w:pPr>
        <w:jc w:val="center"/>
        <w:rPr>
          <w:b/>
          <w:i/>
          <w:sz w:val="96"/>
          <w:szCs w:val="96"/>
        </w:rPr>
      </w:pPr>
      <w:r>
        <w:rPr>
          <w:b/>
          <w:i/>
          <w:noProof/>
          <w:sz w:val="96"/>
          <w:szCs w:val="96"/>
        </w:rPr>
        <w:drawing>
          <wp:inline distT="0" distB="0" distL="0" distR="0">
            <wp:extent cx="6029325" cy="4285097"/>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4285097"/>
                    </a:xfrm>
                    <a:prstGeom prst="rect">
                      <a:avLst/>
                    </a:prstGeom>
                    <a:noFill/>
                    <a:ln>
                      <a:noFill/>
                    </a:ln>
                  </pic:spPr>
                </pic:pic>
              </a:graphicData>
            </a:graphic>
          </wp:inline>
        </w:drawing>
      </w:r>
    </w:p>
    <w:p w:rsidR="00242E42" w:rsidRDefault="00242E42" w:rsidP="00F05362">
      <w:pPr>
        <w:spacing w:after="0" w:line="288" w:lineRule="atLeast"/>
        <w:ind w:left="-360"/>
      </w:pPr>
    </w:p>
    <w:p w:rsidR="00242E42" w:rsidRDefault="00242E42" w:rsidP="00F05362">
      <w:pPr>
        <w:spacing w:after="0" w:line="288" w:lineRule="atLeast"/>
        <w:ind w:left="-360"/>
      </w:pPr>
    </w:p>
    <w:p w:rsidR="00242E42" w:rsidRDefault="00242E42" w:rsidP="00F05362">
      <w:pPr>
        <w:spacing w:after="0" w:line="288" w:lineRule="atLeast"/>
        <w:ind w:left="-360"/>
      </w:pPr>
    </w:p>
    <w:p w:rsidR="00242E42" w:rsidRDefault="00242E42" w:rsidP="00F05362">
      <w:pPr>
        <w:spacing w:after="0" w:line="288" w:lineRule="atLeast"/>
        <w:ind w:left="-360"/>
      </w:pPr>
    </w:p>
    <w:p w:rsidR="00880FED" w:rsidRDefault="00F05362" w:rsidP="00F05362">
      <w:pPr>
        <w:spacing w:after="0" w:line="288" w:lineRule="atLeast"/>
        <w:ind w:left="-360"/>
        <w:rPr>
          <w:rFonts w:eastAsia="Times New Roman" w:cstheme="minorHAnsi"/>
          <w:lang w:val="en"/>
        </w:rPr>
      </w:pPr>
      <w:r w:rsidRPr="00BF0973">
        <w:t xml:space="preserve">Content and materials contained in this staff development curriculum are provided by the many outstanding members of the </w:t>
      </w:r>
      <w:r>
        <w:t>greater</w:t>
      </w:r>
      <w:r w:rsidRPr="00BF0973">
        <w:t xml:space="preserve"> PB</w:t>
      </w:r>
      <w:r>
        <w:t>I</w:t>
      </w:r>
      <w:r w:rsidRPr="00BF0973">
        <w:t xml:space="preserve">S </w:t>
      </w:r>
      <w:r>
        <w:t xml:space="preserve">community and adapted from pbis.org </w:t>
      </w:r>
      <w:r w:rsidRPr="00F05362">
        <w:rPr>
          <w:rFonts w:cstheme="minorHAnsi"/>
        </w:rPr>
        <w:t xml:space="preserve">and </w:t>
      </w:r>
      <w:r w:rsidRPr="00F05362">
        <w:rPr>
          <w:rFonts w:eastAsia="Times New Roman" w:cstheme="minorHAnsi"/>
          <w:lang w:val="en"/>
        </w:rPr>
        <w:t>fl</w:t>
      </w:r>
      <w:r w:rsidRPr="00F05362">
        <w:rPr>
          <w:rFonts w:eastAsia="Times New Roman" w:cstheme="minorHAnsi"/>
          <w:bCs/>
          <w:lang w:val="en"/>
        </w:rPr>
        <w:t>pbs</w:t>
      </w:r>
      <w:r w:rsidRPr="00F05362">
        <w:rPr>
          <w:rFonts w:eastAsia="Times New Roman" w:cstheme="minorHAnsi"/>
          <w:lang w:val="en"/>
        </w:rPr>
        <w:t>.fmhi.usf.edu</w:t>
      </w:r>
    </w:p>
    <w:p w:rsidR="00593ACF" w:rsidRDefault="00593ACF">
      <w:pPr>
        <w:rPr>
          <w:rFonts w:eastAsia="Times New Roman" w:cstheme="minorHAnsi"/>
          <w:lang w:val="en"/>
        </w:rPr>
      </w:pPr>
      <w:r>
        <w:rPr>
          <w:rFonts w:eastAsia="Times New Roman" w:cstheme="minorHAnsi"/>
          <w:lang w:val="en"/>
        </w:rPr>
        <w:br w:type="page"/>
      </w:r>
    </w:p>
    <w:p w:rsidR="00282581" w:rsidRDefault="00282581" w:rsidP="00282581">
      <w:pPr>
        <w:spacing w:after="120" w:line="240" w:lineRule="auto"/>
        <w:jc w:val="center"/>
        <w:rPr>
          <w:b/>
          <w:i/>
          <w:sz w:val="40"/>
          <w:szCs w:val="40"/>
        </w:rPr>
      </w:pPr>
      <w:r>
        <w:rPr>
          <w:b/>
          <w:i/>
          <w:sz w:val="40"/>
          <w:szCs w:val="40"/>
        </w:rPr>
        <w:lastRenderedPageBreak/>
        <w:t>Coaches’ Curriculum Overview</w:t>
      </w:r>
    </w:p>
    <w:p w:rsidR="00282581" w:rsidRDefault="00282581" w:rsidP="00282581">
      <w:pPr>
        <w:spacing w:after="120" w:line="240" w:lineRule="auto"/>
        <w:jc w:val="center"/>
        <w:rPr>
          <w:b/>
          <w:i/>
          <w:sz w:val="40"/>
          <w:szCs w:val="40"/>
        </w:rPr>
      </w:pPr>
      <w:r>
        <w:rPr>
          <w:b/>
          <w:i/>
          <w:sz w:val="40"/>
          <w:szCs w:val="40"/>
        </w:rPr>
        <w:t xml:space="preserve"> Table of Contents</w:t>
      </w:r>
    </w:p>
    <w:p w:rsidR="00282581" w:rsidRDefault="00282581" w:rsidP="00282581">
      <w:pPr>
        <w:spacing w:after="120" w:line="240" w:lineRule="auto"/>
        <w:jc w:val="center"/>
        <w:rPr>
          <w:b/>
          <w:i/>
          <w:sz w:val="40"/>
          <w:szCs w:val="40"/>
        </w:rPr>
      </w:pPr>
    </w:p>
    <w:p w:rsidR="00593ACF" w:rsidRDefault="00593ACF" w:rsidP="00593ACF">
      <w:pPr>
        <w:tabs>
          <w:tab w:val="right" w:leader="dot" w:pos="10080"/>
        </w:tabs>
        <w:spacing w:line="360" w:lineRule="auto"/>
        <w:rPr>
          <w:b/>
          <w:color w:val="000000" w:themeColor="text1"/>
          <w:sz w:val="28"/>
          <w:szCs w:val="28"/>
        </w:rPr>
      </w:pPr>
      <w:r>
        <w:rPr>
          <w:b/>
          <w:color w:val="000000" w:themeColor="text1"/>
          <w:sz w:val="28"/>
          <w:szCs w:val="28"/>
        </w:rPr>
        <w:t>Letter</w:t>
      </w:r>
      <w:r>
        <w:rPr>
          <w:b/>
          <w:color w:val="000000" w:themeColor="text1"/>
          <w:sz w:val="28"/>
          <w:szCs w:val="28"/>
        </w:rPr>
        <w:tab/>
        <w:t>3</w:t>
      </w:r>
    </w:p>
    <w:p w:rsidR="00593ACF" w:rsidRDefault="00593ACF" w:rsidP="00593ACF">
      <w:pPr>
        <w:tabs>
          <w:tab w:val="right" w:leader="dot" w:pos="10080"/>
        </w:tabs>
        <w:spacing w:line="360" w:lineRule="auto"/>
        <w:rPr>
          <w:b/>
          <w:color w:val="000000" w:themeColor="text1"/>
          <w:sz w:val="28"/>
          <w:szCs w:val="28"/>
        </w:rPr>
      </w:pPr>
      <w:r>
        <w:rPr>
          <w:b/>
          <w:color w:val="000000" w:themeColor="text1"/>
          <w:sz w:val="28"/>
          <w:szCs w:val="28"/>
        </w:rPr>
        <w:t>Welcome and Introduction</w:t>
      </w:r>
      <w:r>
        <w:rPr>
          <w:b/>
          <w:color w:val="000000" w:themeColor="text1"/>
          <w:sz w:val="28"/>
          <w:szCs w:val="28"/>
        </w:rPr>
        <w:tab/>
      </w:r>
      <w:r w:rsidR="00224841">
        <w:rPr>
          <w:b/>
          <w:color w:val="000000" w:themeColor="text1"/>
          <w:sz w:val="28"/>
          <w:szCs w:val="28"/>
        </w:rPr>
        <w:t>4-5</w:t>
      </w:r>
    </w:p>
    <w:p w:rsidR="00593ACF" w:rsidRDefault="00593ACF" w:rsidP="00593ACF">
      <w:pPr>
        <w:tabs>
          <w:tab w:val="right" w:leader="dot" w:pos="10080"/>
        </w:tabs>
        <w:spacing w:line="360" w:lineRule="auto"/>
        <w:rPr>
          <w:b/>
          <w:color w:val="000000" w:themeColor="text1"/>
          <w:sz w:val="28"/>
          <w:szCs w:val="28"/>
        </w:rPr>
      </w:pPr>
      <w:r>
        <w:rPr>
          <w:b/>
          <w:color w:val="000000" w:themeColor="text1"/>
          <w:sz w:val="28"/>
          <w:szCs w:val="28"/>
        </w:rPr>
        <w:t>Resources (Acronyms and Websites)</w:t>
      </w:r>
      <w:r>
        <w:rPr>
          <w:b/>
          <w:color w:val="000000" w:themeColor="text1"/>
          <w:sz w:val="28"/>
          <w:szCs w:val="28"/>
        </w:rPr>
        <w:tab/>
      </w:r>
      <w:r w:rsidR="00224841">
        <w:rPr>
          <w:b/>
          <w:color w:val="000000" w:themeColor="text1"/>
          <w:sz w:val="28"/>
          <w:szCs w:val="28"/>
        </w:rPr>
        <w:t>6</w:t>
      </w:r>
    </w:p>
    <w:p w:rsidR="00593ACF" w:rsidRDefault="00593ACF" w:rsidP="00593ACF">
      <w:pPr>
        <w:tabs>
          <w:tab w:val="right" w:leader="dot" w:pos="10080"/>
        </w:tabs>
        <w:spacing w:line="360" w:lineRule="auto"/>
        <w:rPr>
          <w:b/>
          <w:color w:val="000000" w:themeColor="text1"/>
          <w:sz w:val="28"/>
          <w:szCs w:val="28"/>
        </w:rPr>
      </w:pPr>
      <w:r>
        <w:rPr>
          <w:b/>
          <w:color w:val="000000" w:themeColor="text1"/>
          <w:sz w:val="28"/>
          <w:szCs w:val="28"/>
        </w:rPr>
        <w:t>Roles and Responsibilities</w:t>
      </w:r>
      <w:r>
        <w:rPr>
          <w:b/>
          <w:color w:val="000000" w:themeColor="text1"/>
          <w:sz w:val="28"/>
          <w:szCs w:val="28"/>
        </w:rPr>
        <w:tab/>
      </w:r>
      <w:r w:rsidR="00224841">
        <w:rPr>
          <w:b/>
          <w:color w:val="000000" w:themeColor="text1"/>
          <w:sz w:val="28"/>
          <w:szCs w:val="28"/>
        </w:rPr>
        <w:t>7</w:t>
      </w:r>
    </w:p>
    <w:p w:rsidR="00593ACF" w:rsidRDefault="00593ACF" w:rsidP="00593ACF">
      <w:pPr>
        <w:tabs>
          <w:tab w:val="right" w:leader="dot" w:pos="10080"/>
        </w:tabs>
        <w:spacing w:line="360" w:lineRule="auto"/>
        <w:rPr>
          <w:b/>
          <w:color w:val="000000" w:themeColor="text1"/>
          <w:sz w:val="28"/>
          <w:szCs w:val="28"/>
        </w:rPr>
      </w:pPr>
      <w:r>
        <w:rPr>
          <w:b/>
          <w:color w:val="000000" w:themeColor="text1"/>
          <w:sz w:val="28"/>
          <w:szCs w:val="28"/>
        </w:rPr>
        <w:t>FAQ</w:t>
      </w:r>
      <w:r>
        <w:rPr>
          <w:b/>
          <w:color w:val="000000" w:themeColor="text1"/>
          <w:sz w:val="28"/>
          <w:szCs w:val="28"/>
        </w:rPr>
        <w:tab/>
      </w:r>
      <w:r w:rsidR="00224841">
        <w:rPr>
          <w:b/>
          <w:color w:val="000000" w:themeColor="text1"/>
          <w:sz w:val="28"/>
          <w:szCs w:val="28"/>
        </w:rPr>
        <w:t>8-9</w:t>
      </w:r>
    </w:p>
    <w:p w:rsidR="00593ACF" w:rsidRDefault="00593ACF" w:rsidP="00593ACF">
      <w:pPr>
        <w:tabs>
          <w:tab w:val="right" w:leader="dot" w:pos="10080"/>
        </w:tabs>
        <w:spacing w:line="360" w:lineRule="auto"/>
        <w:rPr>
          <w:b/>
          <w:color w:val="000000" w:themeColor="text1"/>
          <w:sz w:val="28"/>
          <w:szCs w:val="28"/>
        </w:rPr>
      </w:pPr>
      <w:r>
        <w:rPr>
          <w:b/>
          <w:color w:val="000000" w:themeColor="text1"/>
          <w:sz w:val="28"/>
          <w:szCs w:val="28"/>
        </w:rPr>
        <w:t>Coaching Essentials Questionnaire</w:t>
      </w:r>
      <w:r>
        <w:rPr>
          <w:b/>
          <w:color w:val="000000" w:themeColor="text1"/>
          <w:sz w:val="28"/>
          <w:szCs w:val="28"/>
        </w:rPr>
        <w:tab/>
      </w:r>
      <w:r w:rsidR="00224841">
        <w:rPr>
          <w:b/>
          <w:color w:val="000000" w:themeColor="text1"/>
          <w:sz w:val="28"/>
          <w:szCs w:val="28"/>
        </w:rPr>
        <w:t>10</w:t>
      </w:r>
    </w:p>
    <w:p w:rsidR="00880FED" w:rsidRDefault="00880FED">
      <w:pPr>
        <w:rPr>
          <w:rFonts w:eastAsia="Times New Roman" w:cstheme="minorHAnsi"/>
          <w:lang w:val="en"/>
        </w:rPr>
      </w:pPr>
      <w:r>
        <w:rPr>
          <w:rFonts w:eastAsia="Times New Roman" w:cstheme="minorHAnsi"/>
          <w:lang w:val="en"/>
        </w:rPr>
        <w:br w:type="page"/>
      </w:r>
    </w:p>
    <w:p w:rsidR="00F05362" w:rsidRPr="00F05362" w:rsidRDefault="00F05362" w:rsidP="00F05362">
      <w:pPr>
        <w:spacing w:after="0" w:line="288" w:lineRule="atLeast"/>
        <w:ind w:left="-360"/>
        <w:rPr>
          <w:rFonts w:ascii="Arial" w:eastAsia="Times New Roman" w:hAnsi="Arial" w:cs="Arial"/>
          <w:color w:val="737373"/>
          <w:sz w:val="24"/>
          <w:szCs w:val="24"/>
          <w:lang w:val="en"/>
        </w:rPr>
      </w:pPr>
    </w:p>
    <w:p w:rsidR="00F05362" w:rsidRDefault="00F05362">
      <w:pPr>
        <w:rPr>
          <w:rFonts w:ascii="Arial" w:eastAsia="Times New Roman" w:hAnsi="Arial" w:cs="Arial"/>
          <w:b/>
          <w:bCs/>
          <w:color w:val="000099"/>
          <w:sz w:val="24"/>
          <w:szCs w:val="24"/>
        </w:rPr>
      </w:pPr>
    </w:p>
    <w:p w:rsidR="004D54AC" w:rsidRDefault="004D54AC" w:rsidP="004E437E">
      <w:pPr>
        <w:rPr>
          <w:rFonts w:ascii="Times New Roman" w:hAnsi="Times New Roman" w:cs="Times New Roman"/>
          <w:sz w:val="24"/>
          <w:szCs w:val="24"/>
        </w:rPr>
      </w:pPr>
      <w:r>
        <w:rPr>
          <w:noProof/>
          <w:color w:val="008000"/>
          <w:sz w:val="28"/>
          <w:szCs w:val="28"/>
        </w:rPr>
        <w:drawing>
          <wp:anchor distT="0" distB="0" distL="114300" distR="114300" simplePos="0" relativeHeight="251663360" behindDoc="0" locked="0" layoutInCell="1" allowOverlap="1" wp14:anchorId="20B38DF6" wp14:editId="2359DB27">
            <wp:simplePos x="0" y="0"/>
            <wp:positionH relativeFrom="column">
              <wp:posOffset>47625</wp:posOffset>
            </wp:positionH>
            <wp:positionV relativeFrom="paragraph">
              <wp:posOffset>-264795</wp:posOffset>
            </wp:positionV>
            <wp:extent cx="6833819" cy="1019175"/>
            <wp:effectExtent l="0" t="0" r="5715" b="0"/>
            <wp:wrapNone/>
            <wp:docPr id="12" name="Picture 12" descr="Description: N:\Publications\PubHub\graphic design\projects\PBS\PBS Ltrhd OutlnsHdr 1-1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Publications\PubHub\graphic design\projects\PBS\PBS Ltrhd OutlnsHdr 1-15-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3819"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4AC" w:rsidRDefault="004D54AC" w:rsidP="004D54AC">
      <w:pPr>
        <w:autoSpaceDE w:val="0"/>
        <w:autoSpaceDN w:val="0"/>
        <w:adjustRightInd w:val="0"/>
        <w:spacing w:after="0" w:line="240" w:lineRule="auto"/>
        <w:rPr>
          <w:rFonts w:ascii="Times New Roman" w:hAnsi="Times New Roman" w:cs="Times New Roman"/>
          <w:sz w:val="24"/>
          <w:szCs w:val="24"/>
        </w:rPr>
      </w:pPr>
    </w:p>
    <w:p w:rsidR="004D54AC" w:rsidRDefault="004D54AC" w:rsidP="004D54AC">
      <w:pPr>
        <w:autoSpaceDE w:val="0"/>
        <w:autoSpaceDN w:val="0"/>
        <w:adjustRightInd w:val="0"/>
        <w:spacing w:after="0" w:line="240" w:lineRule="auto"/>
        <w:rPr>
          <w:rFonts w:ascii="Times New Roman" w:hAnsi="Times New Roman" w:cs="Times New Roman"/>
          <w:sz w:val="24"/>
          <w:szCs w:val="24"/>
        </w:rPr>
      </w:pPr>
    </w:p>
    <w:p w:rsidR="004D54AC" w:rsidRDefault="004D54AC" w:rsidP="004D54AC">
      <w:pPr>
        <w:autoSpaceDE w:val="0"/>
        <w:autoSpaceDN w:val="0"/>
        <w:adjustRightInd w:val="0"/>
        <w:spacing w:after="0" w:line="240" w:lineRule="auto"/>
        <w:rPr>
          <w:rFonts w:ascii="Times New Roman" w:hAnsi="Times New Roman" w:cs="Times New Roman"/>
          <w:sz w:val="24"/>
          <w:szCs w:val="24"/>
        </w:rPr>
      </w:pPr>
    </w:p>
    <w:p w:rsidR="004D54AC" w:rsidRDefault="004D54AC" w:rsidP="004D54AC">
      <w:pPr>
        <w:autoSpaceDE w:val="0"/>
        <w:autoSpaceDN w:val="0"/>
        <w:adjustRightInd w:val="0"/>
        <w:spacing w:after="0" w:line="240" w:lineRule="auto"/>
        <w:rPr>
          <w:rFonts w:ascii="Arial" w:hAnsi="Arial" w:cs="Arial"/>
          <w:sz w:val="24"/>
          <w:szCs w:val="24"/>
        </w:rPr>
      </w:pPr>
    </w:p>
    <w:p w:rsidR="004D54AC" w:rsidRDefault="004D54AC" w:rsidP="004D54AC">
      <w:pPr>
        <w:autoSpaceDE w:val="0"/>
        <w:autoSpaceDN w:val="0"/>
        <w:adjustRightInd w:val="0"/>
        <w:spacing w:after="0" w:line="240" w:lineRule="auto"/>
        <w:rPr>
          <w:rFonts w:ascii="Arial" w:hAnsi="Arial" w:cs="Arial"/>
          <w:sz w:val="24"/>
          <w:szCs w:val="24"/>
        </w:rPr>
      </w:pPr>
    </w:p>
    <w:p w:rsidR="004D54AC" w:rsidRPr="004E437E" w:rsidRDefault="004D54AC" w:rsidP="004D54AC">
      <w:pPr>
        <w:autoSpaceDE w:val="0"/>
        <w:autoSpaceDN w:val="0"/>
        <w:adjustRightInd w:val="0"/>
        <w:spacing w:after="0" w:line="240" w:lineRule="auto"/>
        <w:rPr>
          <w:rFonts w:ascii="Arial" w:hAnsi="Arial" w:cs="Arial"/>
          <w:sz w:val="24"/>
          <w:szCs w:val="24"/>
        </w:rPr>
      </w:pPr>
      <w:r w:rsidRPr="004E437E">
        <w:rPr>
          <w:rFonts w:ascii="Arial" w:hAnsi="Arial" w:cs="Arial"/>
          <w:sz w:val="24"/>
          <w:szCs w:val="24"/>
        </w:rPr>
        <w:t>Dear Potential School-wide PB</w:t>
      </w:r>
      <w:r w:rsidR="00722E37">
        <w:rPr>
          <w:rFonts w:ascii="Arial" w:hAnsi="Arial" w:cs="Arial"/>
          <w:sz w:val="24"/>
          <w:szCs w:val="24"/>
        </w:rPr>
        <w:t>I</w:t>
      </w:r>
      <w:r w:rsidRPr="004E437E">
        <w:rPr>
          <w:rFonts w:ascii="Arial" w:hAnsi="Arial" w:cs="Arial"/>
          <w:sz w:val="24"/>
          <w:szCs w:val="24"/>
        </w:rPr>
        <w:t>S Coach,</w:t>
      </w:r>
    </w:p>
    <w:p w:rsidR="004D54AC" w:rsidRPr="004E437E" w:rsidRDefault="004D54AC" w:rsidP="004D54AC">
      <w:pPr>
        <w:autoSpaceDE w:val="0"/>
        <w:autoSpaceDN w:val="0"/>
        <w:adjustRightInd w:val="0"/>
        <w:spacing w:after="0" w:line="240" w:lineRule="auto"/>
        <w:rPr>
          <w:rFonts w:ascii="Arial" w:hAnsi="Arial" w:cs="Arial"/>
          <w:sz w:val="24"/>
          <w:szCs w:val="24"/>
        </w:rPr>
      </w:pPr>
    </w:p>
    <w:p w:rsidR="004D54AC" w:rsidRPr="004E437E" w:rsidRDefault="004D54AC" w:rsidP="004E437E">
      <w:pPr>
        <w:autoSpaceDE w:val="0"/>
        <w:autoSpaceDN w:val="0"/>
        <w:adjustRightInd w:val="0"/>
        <w:spacing w:after="0" w:line="240" w:lineRule="auto"/>
        <w:rPr>
          <w:rFonts w:ascii="Arial" w:hAnsi="Arial" w:cs="Arial"/>
          <w:sz w:val="24"/>
          <w:szCs w:val="24"/>
        </w:rPr>
      </w:pPr>
      <w:r w:rsidRPr="004E437E">
        <w:rPr>
          <w:rFonts w:ascii="Arial" w:hAnsi="Arial" w:cs="Arial"/>
          <w:sz w:val="24"/>
          <w:szCs w:val="24"/>
        </w:rPr>
        <w:t>You have been identified by either your school administration or the School-wide Positive Behavior</w:t>
      </w:r>
      <w:r w:rsidR="004E437E" w:rsidRPr="004E437E">
        <w:rPr>
          <w:rFonts w:ascii="Arial" w:hAnsi="Arial" w:cs="Arial"/>
          <w:sz w:val="24"/>
          <w:szCs w:val="24"/>
        </w:rPr>
        <w:t xml:space="preserve"> Interventions and</w:t>
      </w:r>
      <w:r w:rsidRPr="004E437E">
        <w:rPr>
          <w:rFonts w:ascii="Arial" w:hAnsi="Arial" w:cs="Arial"/>
          <w:sz w:val="24"/>
          <w:szCs w:val="24"/>
        </w:rPr>
        <w:t xml:space="preserve"> Support (SWPB</w:t>
      </w:r>
      <w:r w:rsidR="004E437E" w:rsidRPr="004E437E">
        <w:rPr>
          <w:rFonts w:ascii="Arial" w:hAnsi="Arial" w:cs="Arial"/>
          <w:sz w:val="24"/>
          <w:szCs w:val="24"/>
        </w:rPr>
        <w:t>I</w:t>
      </w:r>
      <w:r w:rsidRPr="004E437E">
        <w:rPr>
          <w:rFonts w:ascii="Arial" w:hAnsi="Arial" w:cs="Arial"/>
          <w:sz w:val="24"/>
          <w:szCs w:val="24"/>
        </w:rPr>
        <w:t>S) District Coordinator as a potential SWPB</w:t>
      </w:r>
      <w:r w:rsidR="004E437E" w:rsidRPr="004E437E">
        <w:rPr>
          <w:rFonts w:ascii="Arial" w:hAnsi="Arial" w:cs="Arial"/>
          <w:sz w:val="24"/>
          <w:szCs w:val="24"/>
        </w:rPr>
        <w:t>I</w:t>
      </w:r>
      <w:r w:rsidRPr="004E437E">
        <w:rPr>
          <w:rFonts w:ascii="Arial" w:hAnsi="Arial" w:cs="Arial"/>
          <w:sz w:val="24"/>
          <w:szCs w:val="24"/>
        </w:rPr>
        <w:t>S Coach. Included in this packet you will find information providing you with a brief overview of what Positive Behavior</w:t>
      </w:r>
      <w:r w:rsidR="004E437E" w:rsidRPr="004E437E">
        <w:rPr>
          <w:rFonts w:ascii="Arial" w:hAnsi="Arial" w:cs="Arial"/>
          <w:sz w:val="24"/>
          <w:szCs w:val="24"/>
        </w:rPr>
        <w:t xml:space="preserve"> Interventions and</w:t>
      </w:r>
      <w:r w:rsidRPr="004E437E">
        <w:rPr>
          <w:rFonts w:ascii="Arial" w:hAnsi="Arial" w:cs="Arial"/>
          <w:sz w:val="24"/>
          <w:szCs w:val="24"/>
        </w:rPr>
        <w:t xml:space="preserve"> Support is, the roles and responsibilities of a PB</w:t>
      </w:r>
      <w:r w:rsidR="004E437E" w:rsidRPr="004E437E">
        <w:rPr>
          <w:rFonts w:ascii="Arial" w:hAnsi="Arial" w:cs="Arial"/>
          <w:sz w:val="24"/>
          <w:szCs w:val="24"/>
        </w:rPr>
        <w:t>I</w:t>
      </w:r>
      <w:r w:rsidRPr="004E437E">
        <w:rPr>
          <w:rFonts w:ascii="Arial" w:hAnsi="Arial" w:cs="Arial"/>
          <w:sz w:val="24"/>
          <w:szCs w:val="24"/>
        </w:rPr>
        <w:t>S Coach, and some additional tips on assisting teams in working collaboratively. The District Coordinator may be contacting you to set up a meeting to review this packet and discuss your interest in participating. You can also go to our website</w:t>
      </w:r>
      <w:r w:rsidR="00134443">
        <w:rPr>
          <w:rFonts w:ascii="Arial" w:hAnsi="Arial" w:cs="Arial"/>
          <w:sz w:val="24"/>
          <w:szCs w:val="24"/>
        </w:rPr>
        <w:t xml:space="preserve"> at</w:t>
      </w:r>
      <w:r w:rsidRPr="004E437E">
        <w:rPr>
          <w:rFonts w:ascii="Arial" w:hAnsi="Arial" w:cs="Arial"/>
          <w:sz w:val="24"/>
          <w:szCs w:val="24"/>
        </w:rPr>
        <w:t xml:space="preserve"> http://www.papbs.org to learn more about Pennsylvania’s PB</w:t>
      </w:r>
      <w:r w:rsidR="004E437E" w:rsidRPr="004E437E">
        <w:rPr>
          <w:rFonts w:ascii="Arial" w:hAnsi="Arial" w:cs="Arial"/>
          <w:sz w:val="24"/>
          <w:szCs w:val="24"/>
        </w:rPr>
        <w:t>I</w:t>
      </w:r>
      <w:r w:rsidRPr="004E437E">
        <w:rPr>
          <w:rFonts w:ascii="Arial" w:hAnsi="Arial" w:cs="Arial"/>
          <w:sz w:val="24"/>
          <w:szCs w:val="24"/>
        </w:rPr>
        <w:t>S Network. Your local SWPB</w:t>
      </w:r>
      <w:r w:rsidR="004E437E" w:rsidRPr="004E437E">
        <w:rPr>
          <w:rFonts w:ascii="Arial" w:hAnsi="Arial" w:cs="Arial"/>
          <w:sz w:val="24"/>
          <w:szCs w:val="24"/>
        </w:rPr>
        <w:t>I</w:t>
      </w:r>
      <w:r w:rsidRPr="004E437E">
        <w:rPr>
          <w:rFonts w:ascii="Arial" w:hAnsi="Arial" w:cs="Arial"/>
          <w:sz w:val="24"/>
          <w:szCs w:val="24"/>
        </w:rPr>
        <w:t xml:space="preserve">S Facilitator will be contacting you to discuss future training opportunities.  </w:t>
      </w:r>
    </w:p>
    <w:p w:rsidR="004D54AC" w:rsidRPr="004E437E" w:rsidRDefault="004D54AC" w:rsidP="004D54AC">
      <w:pPr>
        <w:autoSpaceDE w:val="0"/>
        <w:autoSpaceDN w:val="0"/>
        <w:adjustRightInd w:val="0"/>
        <w:spacing w:after="0" w:line="240" w:lineRule="auto"/>
        <w:rPr>
          <w:rFonts w:ascii="Arial" w:hAnsi="Arial" w:cs="Arial"/>
          <w:sz w:val="24"/>
          <w:szCs w:val="24"/>
        </w:rPr>
      </w:pPr>
    </w:p>
    <w:p w:rsidR="004D54AC" w:rsidRPr="004E437E" w:rsidRDefault="004D54AC" w:rsidP="004D54AC">
      <w:pPr>
        <w:autoSpaceDE w:val="0"/>
        <w:autoSpaceDN w:val="0"/>
        <w:adjustRightInd w:val="0"/>
        <w:spacing w:after="0" w:line="240" w:lineRule="auto"/>
        <w:rPr>
          <w:rFonts w:ascii="Arial" w:hAnsi="Arial" w:cs="Arial"/>
          <w:sz w:val="24"/>
          <w:szCs w:val="24"/>
        </w:rPr>
      </w:pPr>
      <w:r w:rsidRPr="004E437E">
        <w:rPr>
          <w:rFonts w:ascii="Arial" w:hAnsi="Arial" w:cs="Arial"/>
          <w:sz w:val="24"/>
          <w:szCs w:val="24"/>
        </w:rPr>
        <w:t>Included in this packet are</w:t>
      </w:r>
      <w:r w:rsidR="00134443">
        <w:rPr>
          <w:rFonts w:ascii="Arial" w:hAnsi="Arial" w:cs="Arial"/>
          <w:sz w:val="24"/>
          <w:szCs w:val="24"/>
        </w:rPr>
        <w:t xml:space="preserve"> 9 sections which include</w:t>
      </w:r>
      <w:r w:rsidRPr="004E437E">
        <w:rPr>
          <w:rFonts w:ascii="Arial" w:hAnsi="Arial" w:cs="Arial"/>
          <w:sz w:val="24"/>
          <w:szCs w:val="24"/>
        </w:rPr>
        <w:t xml:space="preserve"> the following:</w:t>
      </w:r>
    </w:p>
    <w:p w:rsidR="004D54AC" w:rsidRPr="004E437E" w:rsidRDefault="004D54AC" w:rsidP="004D54AC">
      <w:pPr>
        <w:autoSpaceDE w:val="0"/>
        <w:autoSpaceDN w:val="0"/>
        <w:adjustRightInd w:val="0"/>
        <w:spacing w:after="0" w:line="240" w:lineRule="auto"/>
        <w:rPr>
          <w:rFonts w:ascii="Times New Roman" w:hAnsi="Times New Roman" w:cs="Times New Roman"/>
          <w:sz w:val="24"/>
          <w:szCs w:val="24"/>
        </w:rPr>
      </w:pPr>
    </w:p>
    <w:p w:rsidR="00134443" w:rsidRDefault="00134443" w:rsidP="004D54AC">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Section 1:  Table of Contents</w:t>
      </w:r>
    </w:p>
    <w:p w:rsidR="004D54AC" w:rsidRPr="004E437E" w:rsidRDefault="00134443" w:rsidP="004D54AC">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Section 2:  </w:t>
      </w:r>
      <w:r w:rsidR="008C0C03" w:rsidRPr="004E437E">
        <w:rPr>
          <w:rFonts w:ascii="Arial" w:hAnsi="Arial" w:cs="Arial"/>
          <w:sz w:val="24"/>
          <w:szCs w:val="24"/>
        </w:rPr>
        <w:t>Coaches’ Curriculum Overview</w:t>
      </w:r>
    </w:p>
    <w:p w:rsidR="008C0C03" w:rsidRDefault="00134443" w:rsidP="004D54AC">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Sections 3-8:  </w:t>
      </w:r>
      <w:r w:rsidR="008C0C03" w:rsidRPr="004E437E">
        <w:rPr>
          <w:rFonts w:ascii="Arial" w:hAnsi="Arial" w:cs="Arial"/>
          <w:sz w:val="24"/>
          <w:szCs w:val="24"/>
        </w:rPr>
        <w:t>Coaches’ PowerPoints and Resources</w:t>
      </w:r>
    </w:p>
    <w:p w:rsidR="004E437E" w:rsidRDefault="004E437E" w:rsidP="004E437E">
      <w:pPr>
        <w:pStyle w:val="ListParagraph"/>
        <w:numPr>
          <w:ilvl w:val="1"/>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Coaching:  The Basics PowerPoint and Workbook</w:t>
      </w:r>
    </w:p>
    <w:p w:rsidR="004E437E" w:rsidRDefault="004E437E" w:rsidP="004E437E">
      <w:pPr>
        <w:pStyle w:val="ListParagraph"/>
        <w:numPr>
          <w:ilvl w:val="1"/>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Coaching 101 PowerPoint</w:t>
      </w:r>
    </w:p>
    <w:p w:rsidR="004E437E" w:rsidRDefault="004E437E" w:rsidP="004E437E">
      <w:pPr>
        <w:pStyle w:val="ListParagraph"/>
        <w:numPr>
          <w:ilvl w:val="1"/>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Team Initiated Problem Solving (TIPS) PowerPoint and Handbook</w:t>
      </w:r>
    </w:p>
    <w:p w:rsidR="004E437E" w:rsidRPr="004E437E" w:rsidRDefault="004E437E" w:rsidP="004E437E">
      <w:pPr>
        <w:pStyle w:val="ListParagraph"/>
        <w:numPr>
          <w:ilvl w:val="1"/>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Appendices</w:t>
      </w:r>
    </w:p>
    <w:p w:rsidR="004E437E" w:rsidRDefault="00134443" w:rsidP="004D54AC">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Section 9:  </w:t>
      </w:r>
      <w:r w:rsidR="004E437E" w:rsidRPr="004E437E">
        <w:rPr>
          <w:rFonts w:ascii="Arial" w:hAnsi="Arial" w:cs="Arial"/>
          <w:sz w:val="24"/>
          <w:szCs w:val="24"/>
        </w:rPr>
        <w:t>PBIS Assessments</w:t>
      </w:r>
    </w:p>
    <w:p w:rsidR="00134443" w:rsidRDefault="00134443" w:rsidP="004E437E">
      <w:pPr>
        <w:pStyle w:val="ListParagraph"/>
        <w:numPr>
          <w:ilvl w:val="1"/>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PBIS Assessment Overview</w:t>
      </w:r>
    </w:p>
    <w:p w:rsidR="004E437E" w:rsidRDefault="004E437E" w:rsidP="004E437E">
      <w:pPr>
        <w:pStyle w:val="ListParagraph"/>
        <w:numPr>
          <w:ilvl w:val="1"/>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Evaluation Plan FY2011-12</w:t>
      </w:r>
    </w:p>
    <w:p w:rsidR="004E437E" w:rsidRPr="004E437E" w:rsidRDefault="004E437E" w:rsidP="004E437E">
      <w:pPr>
        <w:pStyle w:val="ListParagraph"/>
        <w:numPr>
          <w:ilvl w:val="1"/>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PBIS Assessments</w:t>
      </w:r>
    </w:p>
    <w:p w:rsidR="004D54AC" w:rsidRDefault="004D54AC" w:rsidP="004D54AC">
      <w:pPr>
        <w:autoSpaceDE w:val="0"/>
        <w:autoSpaceDN w:val="0"/>
        <w:adjustRightInd w:val="0"/>
        <w:spacing w:after="0" w:line="240" w:lineRule="auto"/>
        <w:rPr>
          <w:rFonts w:ascii="Times New Roman" w:hAnsi="Times New Roman" w:cs="Times New Roman"/>
        </w:rPr>
      </w:pPr>
    </w:p>
    <w:p w:rsidR="004E437E" w:rsidRPr="00441AFA" w:rsidRDefault="004E437E" w:rsidP="004E437E">
      <w:pPr>
        <w:autoSpaceDE w:val="0"/>
        <w:autoSpaceDN w:val="0"/>
        <w:adjustRightInd w:val="0"/>
        <w:spacing w:after="0" w:line="240" w:lineRule="auto"/>
        <w:ind w:left="360"/>
        <w:rPr>
          <w:rFonts w:ascii="Times New Roman" w:hAnsi="Times New Roman" w:cs="Times New Roman"/>
        </w:rPr>
      </w:pPr>
    </w:p>
    <w:p w:rsidR="004D54AC" w:rsidRPr="004E437E" w:rsidRDefault="004D54AC" w:rsidP="004D54AC">
      <w:pPr>
        <w:autoSpaceDE w:val="0"/>
        <w:autoSpaceDN w:val="0"/>
        <w:adjustRightInd w:val="0"/>
        <w:spacing w:after="0" w:line="240" w:lineRule="auto"/>
        <w:rPr>
          <w:rFonts w:ascii="Times New Roman" w:hAnsi="Times New Roman" w:cs="Times New Roman"/>
        </w:rPr>
      </w:pPr>
    </w:p>
    <w:p w:rsidR="004E437E" w:rsidRPr="004E437E" w:rsidRDefault="004E437E">
      <w:pPr>
        <w:rPr>
          <w:rFonts w:ascii="Arial" w:eastAsia="Times New Roman" w:hAnsi="Arial" w:cs="Arial"/>
          <w:bCs/>
          <w:sz w:val="24"/>
          <w:szCs w:val="24"/>
        </w:rPr>
      </w:pPr>
      <w:r w:rsidRPr="004E437E">
        <w:rPr>
          <w:rFonts w:ascii="Arial" w:eastAsia="Times New Roman" w:hAnsi="Arial" w:cs="Arial"/>
          <w:bCs/>
          <w:sz w:val="24"/>
          <w:szCs w:val="24"/>
        </w:rPr>
        <w:t>Sincerely,</w:t>
      </w:r>
    </w:p>
    <w:p w:rsidR="004E437E" w:rsidRPr="004E437E" w:rsidRDefault="004E437E">
      <w:pPr>
        <w:rPr>
          <w:rFonts w:ascii="Arial" w:eastAsia="Times New Roman" w:hAnsi="Arial" w:cs="Arial"/>
          <w:bCs/>
          <w:sz w:val="24"/>
          <w:szCs w:val="24"/>
        </w:rPr>
      </w:pPr>
    </w:p>
    <w:p w:rsidR="004E437E" w:rsidRPr="004E437E" w:rsidRDefault="004E437E" w:rsidP="004E437E">
      <w:pPr>
        <w:spacing w:after="0" w:line="240" w:lineRule="auto"/>
        <w:rPr>
          <w:rFonts w:ascii="Arial" w:eastAsia="Times New Roman" w:hAnsi="Arial" w:cs="Arial"/>
          <w:bCs/>
          <w:sz w:val="24"/>
          <w:szCs w:val="24"/>
        </w:rPr>
      </w:pPr>
      <w:r w:rsidRPr="004E437E">
        <w:rPr>
          <w:rFonts w:ascii="Arial" w:eastAsia="Times New Roman" w:hAnsi="Arial" w:cs="Arial"/>
          <w:bCs/>
          <w:sz w:val="24"/>
          <w:szCs w:val="24"/>
        </w:rPr>
        <w:t>Pennsylvania’s PBS Network</w:t>
      </w:r>
    </w:p>
    <w:p w:rsidR="004E437E" w:rsidRPr="004E437E" w:rsidRDefault="004E437E" w:rsidP="004E437E">
      <w:pPr>
        <w:spacing w:after="0" w:line="240" w:lineRule="auto"/>
        <w:rPr>
          <w:rFonts w:ascii="Arial" w:eastAsia="Times New Roman" w:hAnsi="Arial" w:cs="Arial"/>
          <w:bCs/>
          <w:sz w:val="24"/>
          <w:szCs w:val="24"/>
        </w:rPr>
      </w:pPr>
      <w:r w:rsidRPr="004E437E">
        <w:rPr>
          <w:rFonts w:ascii="Arial" w:eastAsia="Times New Roman" w:hAnsi="Arial" w:cs="Arial"/>
          <w:bCs/>
          <w:sz w:val="24"/>
          <w:szCs w:val="24"/>
        </w:rPr>
        <w:t>www.papbs.org</w:t>
      </w:r>
    </w:p>
    <w:p w:rsidR="004D54AC" w:rsidRPr="004E437E" w:rsidRDefault="004D54AC">
      <w:pPr>
        <w:rPr>
          <w:rFonts w:ascii="Arial" w:eastAsia="Times New Roman" w:hAnsi="Arial" w:cs="Arial"/>
          <w:bCs/>
          <w:sz w:val="24"/>
          <w:szCs w:val="24"/>
        </w:rPr>
      </w:pPr>
      <w:r w:rsidRPr="004E437E">
        <w:rPr>
          <w:rFonts w:ascii="Arial" w:eastAsia="Times New Roman" w:hAnsi="Arial" w:cs="Arial"/>
          <w:bCs/>
          <w:sz w:val="24"/>
          <w:szCs w:val="24"/>
        </w:rPr>
        <w:br w:type="page"/>
      </w:r>
    </w:p>
    <w:p w:rsidR="00E66E70" w:rsidRPr="004A63C2" w:rsidRDefault="00E66E70" w:rsidP="00023DD1">
      <w:pPr>
        <w:spacing w:after="0" w:line="240" w:lineRule="auto"/>
        <w:rPr>
          <w:rFonts w:ascii="Arial" w:eastAsia="Times New Roman" w:hAnsi="Arial" w:cs="Arial"/>
          <w:b/>
          <w:bCs/>
          <w:sz w:val="24"/>
          <w:szCs w:val="24"/>
        </w:rPr>
      </w:pPr>
      <w:r w:rsidRPr="004A63C2">
        <w:rPr>
          <w:rFonts w:ascii="Arial" w:eastAsia="Times New Roman" w:hAnsi="Arial" w:cs="Arial"/>
          <w:b/>
          <w:bCs/>
          <w:sz w:val="24"/>
          <w:szCs w:val="24"/>
        </w:rPr>
        <w:lastRenderedPageBreak/>
        <w:t>Welcome to the Pennsylvania PBS Network!</w:t>
      </w:r>
    </w:p>
    <w:p w:rsidR="00E66E70" w:rsidRDefault="00E66E70" w:rsidP="00023DD1">
      <w:pPr>
        <w:spacing w:after="0" w:line="240" w:lineRule="auto"/>
        <w:rPr>
          <w:rFonts w:ascii="Arial" w:eastAsia="Times New Roman" w:hAnsi="Arial" w:cs="Arial"/>
          <w:b/>
          <w:bCs/>
          <w:color w:val="000099"/>
          <w:sz w:val="24"/>
          <w:szCs w:val="24"/>
        </w:rPr>
      </w:pPr>
    </w:p>
    <w:p w:rsidR="00E66E70" w:rsidRDefault="00E66E70" w:rsidP="00023DD1">
      <w:pPr>
        <w:spacing w:after="0" w:line="240" w:lineRule="auto"/>
        <w:rPr>
          <w:rFonts w:ascii="Arial" w:eastAsia="Times New Roman" w:hAnsi="Arial" w:cs="Arial"/>
          <w:bCs/>
        </w:rPr>
      </w:pPr>
      <w:r>
        <w:rPr>
          <w:rFonts w:ascii="Arial" w:eastAsia="Times New Roman" w:hAnsi="Arial" w:cs="Arial"/>
          <w:bCs/>
        </w:rPr>
        <w:t>The Coaches Curriculum is designed to provide guidelines, procedures and strategies for developing your School-Wide Positive Behavior Support Plan.  It provides a basis to start from; as a beginning to your building-wide implementation. Please add documents to your manual as you attend additional trainings and implement successful strategies in your building.</w:t>
      </w:r>
    </w:p>
    <w:p w:rsidR="00E66E70" w:rsidRDefault="00E66E70" w:rsidP="00023DD1">
      <w:pPr>
        <w:spacing w:after="0" w:line="240" w:lineRule="auto"/>
        <w:rPr>
          <w:rFonts w:ascii="Arial" w:eastAsia="Times New Roman" w:hAnsi="Arial" w:cs="Arial"/>
          <w:bCs/>
        </w:rPr>
      </w:pPr>
    </w:p>
    <w:p w:rsidR="00D0709F" w:rsidRDefault="00E66E70" w:rsidP="00023DD1">
      <w:pPr>
        <w:spacing w:after="0" w:line="240" w:lineRule="auto"/>
        <w:rPr>
          <w:rFonts w:ascii="Arial" w:eastAsia="Times New Roman" w:hAnsi="Arial" w:cs="Arial"/>
          <w:bCs/>
        </w:rPr>
      </w:pPr>
      <w:r>
        <w:rPr>
          <w:rFonts w:ascii="Arial" w:eastAsia="Times New Roman" w:hAnsi="Arial" w:cs="Arial"/>
          <w:bCs/>
        </w:rPr>
        <w:t xml:space="preserve">We will make this manual available online in the near future.  As updates and additions are created, look for them at </w:t>
      </w:r>
      <w:hyperlink r:id="rId9" w:history="1">
        <w:r w:rsidRPr="000C5E77">
          <w:rPr>
            <w:rStyle w:val="Hyperlink"/>
            <w:rFonts w:ascii="Arial" w:eastAsia="Times New Roman" w:hAnsi="Arial" w:cs="Arial"/>
            <w:bCs/>
          </w:rPr>
          <w:t>www.papbs.org</w:t>
        </w:r>
      </w:hyperlink>
      <w:r>
        <w:rPr>
          <w:rFonts w:ascii="Arial" w:eastAsia="Times New Roman" w:hAnsi="Arial" w:cs="Arial"/>
          <w:bCs/>
        </w:rPr>
        <w:t>.</w:t>
      </w:r>
    </w:p>
    <w:p w:rsidR="00E66E70" w:rsidRPr="00130BA4" w:rsidRDefault="004F4205" w:rsidP="00E66E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277.5pt;height:1.5pt" o:hrpct="0" o:hrstd="t" o:hrnoshade="t" o:hr="t" fillcolor="#00008b" stroked="f"/>
        </w:pict>
      </w:r>
    </w:p>
    <w:p w:rsidR="00E66E70" w:rsidRDefault="00E66E70" w:rsidP="00023DD1">
      <w:pPr>
        <w:spacing w:after="0" w:line="240" w:lineRule="auto"/>
        <w:rPr>
          <w:rFonts w:ascii="Arial" w:eastAsia="Times New Roman" w:hAnsi="Arial" w:cs="Arial"/>
          <w:b/>
          <w:bCs/>
          <w:color w:val="000099"/>
          <w:sz w:val="24"/>
          <w:szCs w:val="24"/>
        </w:rPr>
      </w:pPr>
    </w:p>
    <w:p w:rsidR="00D0709F" w:rsidRDefault="00D0709F" w:rsidP="00D0709F">
      <w:pPr>
        <w:spacing w:after="0"/>
        <w:rPr>
          <w:rStyle w:val="Strong"/>
          <w:rFonts w:ascii="Arial" w:hAnsi="Arial" w:cs="Arial"/>
          <w:color w:val="000099"/>
        </w:rPr>
      </w:pPr>
    </w:p>
    <w:p w:rsidR="00D0709F" w:rsidRPr="00130BA4" w:rsidRDefault="00D0709F" w:rsidP="00D0709F">
      <w:pPr>
        <w:spacing w:after="0"/>
        <w:rPr>
          <w:b/>
          <w:i/>
          <w:sz w:val="96"/>
          <w:szCs w:val="96"/>
        </w:rPr>
      </w:pPr>
      <w:r w:rsidRPr="0058180B">
        <w:rPr>
          <w:rStyle w:val="Strong"/>
          <w:rFonts w:ascii="Arial" w:hAnsi="Arial" w:cs="Arial"/>
          <w:sz w:val="24"/>
          <w:szCs w:val="24"/>
        </w:rPr>
        <w:t>What is Positive Behavior Interventions and Supports (PBIS)?</w:t>
      </w:r>
      <w:r w:rsidRPr="0058180B">
        <w:rPr>
          <w:rFonts w:ascii="Arial" w:hAnsi="Arial" w:cs="Arial"/>
          <w:b/>
          <w:bCs/>
          <w:sz w:val="24"/>
          <w:szCs w:val="24"/>
        </w:rPr>
        <w:br/>
      </w:r>
      <w:r>
        <w:rPr>
          <w:rFonts w:ascii="Arial" w:hAnsi="Arial" w:cs="Arial"/>
          <w:sz w:val="18"/>
          <w:szCs w:val="18"/>
        </w:rPr>
        <w:br/>
      </w:r>
      <w:r w:rsidRPr="00023DD1">
        <w:rPr>
          <w:rFonts w:ascii="Arial" w:hAnsi="Arial" w:cs="Arial"/>
        </w:rPr>
        <w:t>Positive Behavior Interventions and Supports is an evidence-based, cost-effective, systems approach for establishing the social culture needed for schools to be effective learning environments for all students. Positive Behavior Interventions and Supports eliminates barriers to learning, creates and maintains a safe and effective learning environment in schools, and ensures that all students have the social and emotional skills needed to succeed in school and beyond. Positive Behavior Interventions and Supports helps schools teach students expected behaviors and social skills, creates student behavioral health and academic support systems, and applies data-based decision-making to discipline, academics, and social/emotional learning. Positive Behavior Interventions and Supports uses the three-tiered approach of universal interventions (for all students and settings), secondary interventions (for students who are at-risk), and tertiary interventions (for individual students needing specialized assistance).</w:t>
      </w:r>
      <w:r>
        <w:rPr>
          <w:rFonts w:ascii="Arial" w:hAnsi="Arial" w:cs="Arial"/>
          <w:sz w:val="18"/>
          <w:szCs w:val="18"/>
        </w:rPr>
        <w:t> </w:t>
      </w:r>
    </w:p>
    <w:p w:rsidR="00D0709F" w:rsidRPr="00130BA4" w:rsidRDefault="00D0709F" w:rsidP="00D0709F">
      <w:pPr>
        <w:spacing w:after="0" w:line="240" w:lineRule="auto"/>
        <w:rPr>
          <w:rFonts w:ascii="Times New Roman" w:eastAsia="Times New Roman" w:hAnsi="Times New Roman" w:cs="Times New Roman"/>
          <w:sz w:val="24"/>
          <w:szCs w:val="24"/>
        </w:rPr>
      </w:pPr>
    </w:p>
    <w:p w:rsidR="00D0709F" w:rsidRDefault="00D0709F" w:rsidP="00D0709F">
      <w:pPr>
        <w:rPr>
          <w:b/>
          <w:sz w:val="72"/>
          <w:szCs w:val="72"/>
        </w:rPr>
      </w:pPr>
      <w:r>
        <w:rPr>
          <w:i/>
          <w:noProof/>
          <w:sz w:val="36"/>
          <w:szCs w:val="36"/>
        </w:rPr>
        <w:drawing>
          <wp:anchor distT="0" distB="0" distL="114300" distR="114300" simplePos="0" relativeHeight="251659264" behindDoc="1" locked="0" layoutInCell="1" allowOverlap="1" wp14:anchorId="7A55FFA1" wp14:editId="503CAE69">
            <wp:simplePos x="0" y="0"/>
            <wp:positionH relativeFrom="column">
              <wp:posOffset>990600</wp:posOffset>
            </wp:positionH>
            <wp:positionV relativeFrom="paragraph">
              <wp:posOffset>278130</wp:posOffset>
            </wp:positionV>
            <wp:extent cx="4914900" cy="346572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34657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09F" w:rsidRDefault="00D0709F" w:rsidP="00D0709F">
      <w:pPr>
        <w:tabs>
          <w:tab w:val="left" w:pos="6270"/>
        </w:tabs>
        <w:jc w:val="center"/>
        <w:rPr>
          <w:i/>
          <w:sz w:val="36"/>
          <w:szCs w:val="36"/>
        </w:rPr>
      </w:pPr>
    </w:p>
    <w:p w:rsidR="00D0709F" w:rsidRDefault="00D0709F" w:rsidP="00D0709F">
      <w:pPr>
        <w:tabs>
          <w:tab w:val="left" w:pos="6270"/>
        </w:tabs>
        <w:jc w:val="center"/>
        <w:rPr>
          <w:i/>
          <w:sz w:val="36"/>
          <w:szCs w:val="36"/>
        </w:rPr>
      </w:pPr>
    </w:p>
    <w:p w:rsidR="00D0709F" w:rsidRDefault="00D0709F" w:rsidP="00D0709F">
      <w:pPr>
        <w:rPr>
          <w:i/>
          <w:sz w:val="36"/>
          <w:szCs w:val="36"/>
        </w:rPr>
      </w:pPr>
      <w:r>
        <w:rPr>
          <w:i/>
          <w:sz w:val="36"/>
          <w:szCs w:val="36"/>
        </w:rPr>
        <w:br w:type="page"/>
      </w:r>
    </w:p>
    <w:p w:rsidR="00130BA4" w:rsidRDefault="00130BA4" w:rsidP="00023DD1">
      <w:pPr>
        <w:spacing w:after="0" w:line="240" w:lineRule="auto"/>
        <w:rPr>
          <w:rFonts w:ascii="Times New Roman" w:eastAsia="Times New Roman" w:hAnsi="Times New Roman" w:cs="Times New Roman"/>
        </w:rPr>
      </w:pPr>
      <w:r w:rsidRPr="004A63C2">
        <w:rPr>
          <w:rFonts w:ascii="Arial" w:eastAsia="Times New Roman" w:hAnsi="Arial" w:cs="Arial"/>
          <w:b/>
          <w:bCs/>
          <w:sz w:val="24"/>
          <w:szCs w:val="24"/>
        </w:rPr>
        <w:lastRenderedPageBreak/>
        <w:t>The Pennsylvania Positive Behavior Support Network:</w:t>
      </w:r>
      <w:r w:rsidRPr="004A63C2">
        <w:rPr>
          <w:rFonts w:ascii="Arial" w:eastAsia="Times New Roman" w:hAnsi="Arial" w:cs="Arial"/>
          <w:b/>
          <w:bCs/>
          <w:sz w:val="24"/>
          <w:szCs w:val="24"/>
        </w:rPr>
        <w:br/>
      </w:r>
      <w:r w:rsidRPr="00130BA4">
        <w:rPr>
          <w:rFonts w:ascii="Arial" w:eastAsia="Times New Roman" w:hAnsi="Arial" w:cs="Arial"/>
          <w:sz w:val="18"/>
          <w:szCs w:val="18"/>
        </w:rPr>
        <w:br/>
      </w:r>
      <w:r w:rsidRPr="00130BA4">
        <w:rPr>
          <w:rFonts w:ascii="Arial" w:eastAsia="Times New Roman" w:hAnsi="Arial" w:cs="Arial"/>
        </w:rPr>
        <w:t>The mission of the Pennsylvania Positive Behavior Support Network (PAPBS Network), through training and technical assistance, is to support schools and their family and community partners to create and sustain comprehensive, school-based behavioral health support systems in order to promote the academic, social and emotional well-being of all Pennsylvania’s students. The network’s goal is to ensure that all schools have the necessary technical assistance, collaborative opportunities, and evaluative tools needed to overcome non-academic barriers to learning and achieve competence and confidence in advancing academic, social, and emotional success for all students.</w:t>
      </w:r>
      <w:r w:rsidRPr="00130BA4">
        <w:rPr>
          <w:rFonts w:ascii="Times New Roman" w:eastAsia="Times New Roman" w:hAnsi="Times New Roman" w:cs="Times New Roman"/>
        </w:rPr>
        <w:t xml:space="preserve"> </w:t>
      </w:r>
    </w:p>
    <w:p w:rsidR="00421645" w:rsidRDefault="00421645" w:rsidP="00023DD1">
      <w:pPr>
        <w:spacing w:after="0" w:line="240" w:lineRule="auto"/>
        <w:rPr>
          <w:rFonts w:ascii="Times New Roman" w:eastAsia="Times New Roman" w:hAnsi="Times New Roman" w:cs="Times New Roman"/>
        </w:rPr>
      </w:pPr>
    </w:p>
    <w:p w:rsidR="00421645" w:rsidRDefault="00421645" w:rsidP="00421645">
      <w:pPr>
        <w:spacing w:after="0" w:line="240" w:lineRule="auto"/>
        <w:rPr>
          <w:rFonts w:ascii="Arial" w:eastAsia="Times New Roman" w:hAnsi="Arial" w:cs="Arial"/>
        </w:rPr>
      </w:pPr>
      <w:r w:rsidRPr="004A63C2">
        <w:rPr>
          <w:rFonts w:ascii="Arial" w:eastAsia="Times New Roman" w:hAnsi="Arial" w:cs="Arial"/>
          <w:b/>
          <w:bCs/>
          <w:sz w:val="24"/>
          <w:szCs w:val="24"/>
        </w:rPr>
        <w:t>Goals and Objectives  </w:t>
      </w:r>
      <w:r w:rsidRPr="004A63C2">
        <w:rPr>
          <w:rFonts w:ascii="Arial" w:eastAsia="Times New Roman" w:hAnsi="Arial" w:cs="Arial"/>
          <w:b/>
          <w:bCs/>
          <w:sz w:val="24"/>
          <w:szCs w:val="24"/>
        </w:rPr>
        <w:br/>
      </w:r>
    </w:p>
    <w:p w:rsidR="00421645" w:rsidRPr="00421645" w:rsidRDefault="00421645" w:rsidP="00421645">
      <w:pPr>
        <w:spacing w:after="240" w:line="240" w:lineRule="auto"/>
        <w:rPr>
          <w:rFonts w:ascii="Arial" w:eastAsia="Times New Roman" w:hAnsi="Arial" w:cs="Arial"/>
        </w:rPr>
      </w:pPr>
      <w:r w:rsidRPr="00421645">
        <w:rPr>
          <w:rFonts w:ascii="Arial" w:eastAsia="Times New Roman" w:hAnsi="Arial" w:cs="Arial"/>
        </w:rPr>
        <w:t xml:space="preserve">The goal of the PAPBS Network is to ensure that all schools have the necessary technical assistance, collaborative opportunities, and evaluative tools needed to overcome non-academic barriers to learning and achieve competence and confidence in advancing academic, social, and emotional success for all students. In order to achieve this goal the PAPBS Network has identified the following objectives:   </w:t>
      </w:r>
    </w:p>
    <w:p w:rsidR="00421645" w:rsidRPr="0046404E" w:rsidRDefault="00421645" w:rsidP="00421645">
      <w:pPr>
        <w:numPr>
          <w:ilvl w:val="0"/>
          <w:numId w:val="1"/>
        </w:numPr>
        <w:spacing w:before="100" w:beforeAutospacing="1" w:after="100" w:afterAutospacing="1" w:line="240" w:lineRule="auto"/>
        <w:ind w:left="930"/>
        <w:rPr>
          <w:rFonts w:ascii="Arial" w:eastAsia="Times New Roman" w:hAnsi="Arial" w:cs="Arial"/>
          <w:sz w:val="20"/>
          <w:szCs w:val="20"/>
        </w:rPr>
      </w:pPr>
      <w:r w:rsidRPr="0046404E">
        <w:rPr>
          <w:rFonts w:ascii="Arial" w:eastAsia="Times New Roman" w:hAnsi="Arial" w:cs="Arial"/>
          <w:sz w:val="20"/>
          <w:szCs w:val="20"/>
        </w:rPr>
        <w:t xml:space="preserve">Develop and implement a school-wide cross-system approach for supporting the academic and emotional well-being of all students using research-based positive behavioral supports and strategies of varying intensity: 1) universal or preventative strategies for the benefit of all students; 2) secondary strategies for those who will achieve with enhanced supports; and 3) tertiary or intensive services for those who will achieve with intensive and coordinated supports. </w:t>
      </w:r>
    </w:p>
    <w:p w:rsidR="00421645" w:rsidRPr="0046404E" w:rsidRDefault="00421645" w:rsidP="00421645">
      <w:pPr>
        <w:numPr>
          <w:ilvl w:val="0"/>
          <w:numId w:val="1"/>
        </w:numPr>
        <w:spacing w:before="100" w:beforeAutospacing="1" w:after="100" w:afterAutospacing="1" w:line="240" w:lineRule="auto"/>
        <w:ind w:left="930"/>
        <w:rPr>
          <w:rFonts w:ascii="Arial" w:eastAsia="Times New Roman" w:hAnsi="Arial" w:cs="Arial"/>
          <w:sz w:val="20"/>
          <w:szCs w:val="20"/>
        </w:rPr>
      </w:pPr>
      <w:r w:rsidRPr="0046404E">
        <w:rPr>
          <w:rFonts w:ascii="Arial" w:eastAsia="Times New Roman" w:hAnsi="Arial" w:cs="Arial"/>
          <w:sz w:val="20"/>
          <w:szCs w:val="20"/>
        </w:rPr>
        <w:t xml:space="preserve">Achieve sustainability by seeking funding and legislative support for demonstration models, providing training and technical assistance, and encouraging the facilitation of collaborative partnerships among schools, families, youth and agencies. </w:t>
      </w:r>
    </w:p>
    <w:p w:rsidR="00421645" w:rsidRPr="0046404E" w:rsidRDefault="00421645" w:rsidP="00421645">
      <w:pPr>
        <w:numPr>
          <w:ilvl w:val="0"/>
          <w:numId w:val="1"/>
        </w:numPr>
        <w:spacing w:before="100" w:beforeAutospacing="1" w:after="100" w:afterAutospacing="1" w:line="240" w:lineRule="auto"/>
        <w:ind w:left="930"/>
        <w:rPr>
          <w:rFonts w:ascii="Arial" w:eastAsia="Times New Roman" w:hAnsi="Arial" w:cs="Arial"/>
          <w:sz w:val="20"/>
          <w:szCs w:val="20"/>
        </w:rPr>
      </w:pPr>
      <w:r w:rsidRPr="0046404E">
        <w:rPr>
          <w:rFonts w:ascii="Arial" w:eastAsia="Times New Roman" w:hAnsi="Arial" w:cs="Arial"/>
          <w:sz w:val="20"/>
          <w:szCs w:val="20"/>
        </w:rPr>
        <w:t xml:space="preserve">Foster a consistent application of best practice standards among schools, families and agencies. </w:t>
      </w:r>
    </w:p>
    <w:p w:rsidR="00421645" w:rsidRPr="0046404E" w:rsidRDefault="00421645" w:rsidP="00421645">
      <w:pPr>
        <w:numPr>
          <w:ilvl w:val="0"/>
          <w:numId w:val="1"/>
        </w:numPr>
        <w:spacing w:before="100" w:beforeAutospacing="1" w:after="100" w:afterAutospacing="1" w:line="240" w:lineRule="auto"/>
        <w:ind w:left="930"/>
        <w:rPr>
          <w:rFonts w:ascii="Arial" w:eastAsia="Times New Roman" w:hAnsi="Arial" w:cs="Arial"/>
          <w:sz w:val="20"/>
          <w:szCs w:val="20"/>
        </w:rPr>
      </w:pPr>
      <w:r w:rsidRPr="0046404E">
        <w:rPr>
          <w:rFonts w:ascii="Arial" w:eastAsia="Times New Roman" w:hAnsi="Arial" w:cs="Arial"/>
          <w:sz w:val="20"/>
          <w:szCs w:val="20"/>
        </w:rPr>
        <w:t xml:space="preserve">Promote shared values that are consistently demonstrated through practice and partnerships of schools, agencies and families. </w:t>
      </w:r>
    </w:p>
    <w:p w:rsidR="00421645" w:rsidRPr="0046404E" w:rsidRDefault="00421645" w:rsidP="00421645">
      <w:pPr>
        <w:numPr>
          <w:ilvl w:val="0"/>
          <w:numId w:val="1"/>
        </w:numPr>
        <w:spacing w:before="100" w:beforeAutospacing="1" w:after="100" w:afterAutospacing="1" w:line="240" w:lineRule="auto"/>
        <w:ind w:left="930"/>
        <w:rPr>
          <w:rFonts w:ascii="Arial" w:eastAsia="Times New Roman" w:hAnsi="Arial" w:cs="Arial"/>
          <w:sz w:val="20"/>
          <w:szCs w:val="20"/>
        </w:rPr>
      </w:pPr>
      <w:r w:rsidRPr="0046404E">
        <w:rPr>
          <w:rFonts w:ascii="Arial" w:eastAsia="Times New Roman" w:hAnsi="Arial" w:cs="Arial"/>
          <w:sz w:val="20"/>
          <w:szCs w:val="20"/>
        </w:rPr>
        <w:t xml:space="preserve">Develop and embed opportunities for collaboration between systems partners and families. </w:t>
      </w:r>
    </w:p>
    <w:p w:rsidR="00421645" w:rsidRPr="0046404E" w:rsidRDefault="00421645" w:rsidP="00421645">
      <w:pPr>
        <w:numPr>
          <w:ilvl w:val="0"/>
          <w:numId w:val="1"/>
        </w:numPr>
        <w:spacing w:before="100" w:beforeAutospacing="1" w:after="100" w:afterAutospacing="1" w:line="240" w:lineRule="auto"/>
        <w:ind w:left="930"/>
        <w:rPr>
          <w:rFonts w:ascii="Arial" w:eastAsia="Times New Roman" w:hAnsi="Arial" w:cs="Arial"/>
          <w:sz w:val="20"/>
          <w:szCs w:val="20"/>
        </w:rPr>
      </w:pPr>
      <w:r w:rsidRPr="0046404E">
        <w:rPr>
          <w:rFonts w:ascii="Arial" w:eastAsia="Times New Roman" w:hAnsi="Arial" w:cs="Arial"/>
          <w:sz w:val="20"/>
          <w:szCs w:val="20"/>
        </w:rPr>
        <w:t xml:space="preserve">Establish a dialogue that will inform ongoing training needs. </w:t>
      </w:r>
    </w:p>
    <w:p w:rsidR="00421645" w:rsidRPr="0046404E" w:rsidRDefault="00421645" w:rsidP="00421645">
      <w:pPr>
        <w:numPr>
          <w:ilvl w:val="0"/>
          <w:numId w:val="1"/>
        </w:numPr>
        <w:spacing w:before="100" w:beforeAutospacing="1" w:after="100" w:afterAutospacing="1" w:line="240" w:lineRule="auto"/>
        <w:ind w:left="930"/>
        <w:rPr>
          <w:rFonts w:ascii="Arial" w:eastAsia="Times New Roman" w:hAnsi="Arial" w:cs="Arial"/>
          <w:sz w:val="20"/>
          <w:szCs w:val="20"/>
        </w:rPr>
      </w:pPr>
      <w:r w:rsidRPr="0046404E">
        <w:rPr>
          <w:rFonts w:ascii="Arial" w:eastAsia="Times New Roman" w:hAnsi="Arial" w:cs="Arial"/>
          <w:sz w:val="20"/>
          <w:szCs w:val="20"/>
        </w:rPr>
        <w:t xml:space="preserve">Reduce fragmentation of training resources. </w:t>
      </w:r>
    </w:p>
    <w:p w:rsidR="00421645" w:rsidRPr="0046404E" w:rsidRDefault="00421645" w:rsidP="00E66E70">
      <w:pPr>
        <w:numPr>
          <w:ilvl w:val="0"/>
          <w:numId w:val="1"/>
        </w:numPr>
        <w:spacing w:before="100" w:beforeAutospacing="1" w:after="100" w:afterAutospacing="1" w:line="240" w:lineRule="auto"/>
        <w:ind w:left="930"/>
        <w:rPr>
          <w:rFonts w:ascii="Arial" w:eastAsia="Times New Roman" w:hAnsi="Arial" w:cs="Arial"/>
          <w:sz w:val="20"/>
          <w:szCs w:val="20"/>
        </w:rPr>
      </w:pPr>
      <w:r w:rsidRPr="0046404E">
        <w:rPr>
          <w:rFonts w:ascii="Arial" w:eastAsia="Times New Roman" w:hAnsi="Arial" w:cs="Arial"/>
          <w:sz w:val="20"/>
          <w:szCs w:val="20"/>
        </w:rPr>
        <w:t xml:space="preserve">Conduct cross-systems professional development to ensure a common language, knowledge base, and understanding of supports and services available to children, youth and families. </w:t>
      </w:r>
    </w:p>
    <w:p w:rsidR="00421645" w:rsidRPr="0046404E" w:rsidRDefault="00421645" w:rsidP="00421645">
      <w:pPr>
        <w:numPr>
          <w:ilvl w:val="0"/>
          <w:numId w:val="1"/>
        </w:numPr>
        <w:spacing w:before="100" w:beforeAutospacing="1" w:after="100" w:afterAutospacing="1" w:line="240" w:lineRule="auto"/>
        <w:ind w:left="930"/>
        <w:rPr>
          <w:rFonts w:ascii="Arial" w:eastAsia="Times New Roman" w:hAnsi="Arial" w:cs="Arial"/>
          <w:sz w:val="20"/>
          <w:szCs w:val="20"/>
        </w:rPr>
      </w:pPr>
      <w:r w:rsidRPr="0046404E">
        <w:rPr>
          <w:rFonts w:ascii="Arial" w:eastAsia="Times New Roman" w:hAnsi="Arial" w:cs="Arial"/>
          <w:sz w:val="20"/>
          <w:szCs w:val="20"/>
        </w:rPr>
        <w:t xml:space="preserve">Develop a cross-systems/integrated planning process for individual child/family needs. </w:t>
      </w:r>
    </w:p>
    <w:p w:rsidR="00421645" w:rsidRPr="0046404E" w:rsidRDefault="00421645" w:rsidP="00421645">
      <w:pPr>
        <w:numPr>
          <w:ilvl w:val="0"/>
          <w:numId w:val="1"/>
        </w:numPr>
        <w:spacing w:before="100" w:beforeAutospacing="1" w:after="100" w:afterAutospacing="1" w:line="240" w:lineRule="auto"/>
        <w:ind w:left="930"/>
        <w:rPr>
          <w:rFonts w:ascii="Arial" w:eastAsia="Times New Roman" w:hAnsi="Arial" w:cs="Arial"/>
          <w:sz w:val="20"/>
          <w:szCs w:val="20"/>
        </w:rPr>
      </w:pPr>
      <w:r w:rsidRPr="0046404E">
        <w:rPr>
          <w:rFonts w:ascii="Arial" w:eastAsia="Times New Roman" w:hAnsi="Arial" w:cs="Arial"/>
          <w:sz w:val="20"/>
          <w:szCs w:val="20"/>
        </w:rPr>
        <w:t xml:space="preserve">Develop a cross-systems progress monitoring/data collection system to ensure accountability to the academic achievement and well-being of all children, youth and families. </w:t>
      </w:r>
    </w:p>
    <w:p w:rsidR="00421645" w:rsidRPr="0046404E" w:rsidRDefault="00421645" w:rsidP="00421645">
      <w:pPr>
        <w:numPr>
          <w:ilvl w:val="0"/>
          <w:numId w:val="1"/>
        </w:numPr>
        <w:spacing w:after="0" w:line="240" w:lineRule="auto"/>
        <w:ind w:left="936"/>
        <w:rPr>
          <w:rFonts w:ascii="Arial" w:eastAsia="Times New Roman" w:hAnsi="Arial" w:cs="Arial"/>
          <w:sz w:val="20"/>
          <w:szCs w:val="20"/>
        </w:rPr>
      </w:pPr>
      <w:r w:rsidRPr="0046404E">
        <w:rPr>
          <w:rFonts w:ascii="Arial" w:eastAsia="Times New Roman" w:hAnsi="Arial" w:cs="Arial"/>
          <w:sz w:val="20"/>
          <w:szCs w:val="20"/>
        </w:rPr>
        <w:t xml:space="preserve">Ensure that youth and families will have opportunities for meaningful participation in all PAPBS Network activities, including the development, provision and monitoring of services, policies and procedures. </w:t>
      </w:r>
    </w:p>
    <w:p w:rsidR="00D0709F" w:rsidRPr="0046404E" w:rsidRDefault="00D0709F" w:rsidP="00DB2448">
      <w:pPr>
        <w:spacing w:line="240" w:lineRule="auto"/>
        <w:rPr>
          <w:rStyle w:val="Strong"/>
          <w:rFonts w:ascii="Arial" w:hAnsi="Arial" w:cs="Arial"/>
          <w:color w:val="000099"/>
          <w:sz w:val="18"/>
          <w:szCs w:val="18"/>
        </w:rPr>
      </w:pPr>
    </w:p>
    <w:p w:rsidR="00023DD1" w:rsidRPr="004A63C2" w:rsidRDefault="00421645" w:rsidP="00DB2448">
      <w:pPr>
        <w:spacing w:line="240" w:lineRule="auto"/>
        <w:rPr>
          <w:rStyle w:val="Strong"/>
          <w:rFonts w:ascii="Arial" w:hAnsi="Arial" w:cs="Arial"/>
          <w:sz w:val="24"/>
          <w:szCs w:val="24"/>
        </w:rPr>
      </w:pPr>
      <w:r w:rsidRPr="004A63C2">
        <w:rPr>
          <w:rStyle w:val="Strong"/>
          <w:rFonts w:ascii="Arial" w:hAnsi="Arial" w:cs="Arial"/>
          <w:sz w:val="24"/>
          <w:szCs w:val="24"/>
        </w:rPr>
        <w:t>State Leadership Team (SLT)</w:t>
      </w:r>
    </w:p>
    <w:p w:rsidR="00421645" w:rsidRDefault="00421645" w:rsidP="00421645">
      <w:pPr>
        <w:rPr>
          <w:rStyle w:val="Strong"/>
          <w:rFonts w:ascii="Arial" w:hAnsi="Arial" w:cs="Arial"/>
          <w:b w:val="0"/>
        </w:rPr>
      </w:pPr>
      <w:r w:rsidRPr="00421645">
        <w:rPr>
          <w:rStyle w:val="Strong"/>
          <w:rFonts w:ascii="Arial" w:hAnsi="Arial" w:cs="Arial"/>
          <w:b w:val="0"/>
        </w:rPr>
        <w:t>The PA PBS State Leadership Team (SLT)</w:t>
      </w:r>
      <w:r>
        <w:rPr>
          <w:rStyle w:val="Strong"/>
          <w:rFonts w:ascii="Arial" w:hAnsi="Arial" w:cs="Arial"/>
          <w:b w:val="0"/>
        </w:rPr>
        <w:t xml:space="preserve"> is a school-based behavioral health community of practice that oversees the PAPBS Network.  The following agencies are represented on the SLT:</w:t>
      </w:r>
    </w:p>
    <w:p w:rsidR="00421645" w:rsidRDefault="00421645" w:rsidP="00421645">
      <w:pPr>
        <w:rPr>
          <w:rStyle w:val="Strong"/>
          <w:rFonts w:ascii="Arial" w:hAnsi="Arial" w:cs="Arial"/>
          <w:b w:val="0"/>
        </w:rPr>
        <w:sectPr w:rsidR="00421645" w:rsidSect="001242D8">
          <w:headerReference w:type="default" r:id="rId11"/>
          <w:footerReference w:type="default" r:id="rId12"/>
          <w:pgSz w:w="12240" w:h="15840"/>
          <w:pgMar w:top="720" w:right="720" w:bottom="720" w:left="720" w:header="720" w:footer="720" w:gutter="0"/>
          <w:cols w:space="720"/>
          <w:docGrid w:linePitch="360"/>
        </w:sectPr>
      </w:pPr>
    </w:p>
    <w:p w:rsidR="00421645" w:rsidRPr="00421645" w:rsidRDefault="00421645" w:rsidP="00E66E70">
      <w:pPr>
        <w:spacing w:after="0"/>
        <w:ind w:left="180" w:hanging="180"/>
        <w:rPr>
          <w:rStyle w:val="Strong"/>
          <w:rFonts w:ascii="Arial" w:hAnsi="Arial" w:cs="Arial"/>
          <w:b w:val="0"/>
          <w:sz w:val="18"/>
          <w:szCs w:val="18"/>
        </w:rPr>
      </w:pPr>
      <w:r w:rsidRPr="00421645">
        <w:rPr>
          <w:rStyle w:val="Strong"/>
          <w:rFonts w:ascii="Arial" w:hAnsi="Arial" w:cs="Arial"/>
          <w:b w:val="0"/>
          <w:sz w:val="18"/>
          <w:szCs w:val="18"/>
        </w:rPr>
        <w:lastRenderedPageBreak/>
        <w:t>P</w:t>
      </w:r>
      <w:r w:rsidR="0046404E">
        <w:rPr>
          <w:rStyle w:val="Strong"/>
          <w:rFonts w:ascii="Arial" w:hAnsi="Arial" w:cs="Arial"/>
          <w:b w:val="0"/>
          <w:sz w:val="18"/>
          <w:szCs w:val="18"/>
        </w:rPr>
        <w:t>ennsylvania Training and Technical Assistance Network (PaTTAN)</w:t>
      </w:r>
    </w:p>
    <w:p w:rsidR="00421645" w:rsidRPr="00421645" w:rsidRDefault="00421645" w:rsidP="00E66E70">
      <w:pPr>
        <w:spacing w:after="0"/>
        <w:ind w:left="180" w:hanging="180"/>
        <w:rPr>
          <w:rStyle w:val="Strong"/>
          <w:rFonts w:ascii="Arial" w:hAnsi="Arial" w:cs="Arial"/>
          <w:b w:val="0"/>
          <w:sz w:val="18"/>
          <w:szCs w:val="18"/>
        </w:rPr>
      </w:pPr>
      <w:r w:rsidRPr="00421645">
        <w:rPr>
          <w:rStyle w:val="Strong"/>
          <w:rFonts w:ascii="Arial" w:hAnsi="Arial" w:cs="Arial"/>
          <w:b w:val="0"/>
          <w:sz w:val="18"/>
          <w:szCs w:val="18"/>
        </w:rPr>
        <w:t>Bureau of Special Education</w:t>
      </w:r>
    </w:p>
    <w:p w:rsidR="00421645" w:rsidRPr="00421645" w:rsidRDefault="00421645" w:rsidP="00E66E70">
      <w:pPr>
        <w:spacing w:after="0"/>
        <w:ind w:left="180" w:hanging="180"/>
        <w:rPr>
          <w:rStyle w:val="Strong"/>
          <w:rFonts w:ascii="Arial" w:hAnsi="Arial" w:cs="Arial"/>
          <w:b w:val="0"/>
          <w:sz w:val="18"/>
          <w:szCs w:val="18"/>
        </w:rPr>
      </w:pPr>
      <w:r w:rsidRPr="00421645">
        <w:rPr>
          <w:rStyle w:val="Strong"/>
          <w:rFonts w:ascii="Arial" w:hAnsi="Arial" w:cs="Arial"/>
          <w:b w:val="0"/>
          <w:sz w:val="18"/>
          <w:szCs w:val="18"/>
        </w:rPr>
        <w:t>Bureau of Teaching and Learning Support; Division of School Options and Safety</w:t>
      </w:r>
    </w:p>
    <w:p w:rsidR="00421645" w:rsidRPr="00421645" w:rsidRDefault="00421645" w:rsidP="00E66E70">
      <w:pPr>
        <w:spacing w:after="0"/>
        <w:ind w:left="180" w:hanging="180"/>
        <w:rPr>
          <w:rStyle w:val="Strong"/>
          <w:rFonts w:ascii="Arial" w:hAnsi="Arial" w:cs="Arial"/>
          <w:b w:val="0"/>
          <w:sz w:val="18"/>
          <w:szCs w:val="18"/>
        </w:rPr>
      </w:pPr>
      <w:r w:rsidRPr="00421645">
        <w:rPr>
          <w:rStyle w:val="Strong"/>
          <w:rFonts w:ascii="Arial" w:hAnsi="Arial" w:cs="Arial"/>
          <w:b w:val="0"/>
          <w:sz w:val="18"/>
          <w:szCs w:val="18"/>
        </w:rPr>
        <w:t>Pennsylvania Governor’s Commission on Children and Families</w:t>
      </w:r>
    </w:p>
    <w:p w:rsidR="00421645" w:rsidRPr="00421645" w:rsidRDefault="00421645" w:rsidP="00E66E70">
      <w:pPr>
        <w:spacing w:after="0"/>
        <w:ind w:left="180" w:hanging="180"/>
        <w:rPr>
          <w:rStyle w:val="Strong"/>
          <w:rFonts w:ascii="Arial" w:hAnsi="Arial" w:cs="Arial"/>
          <w:b w:val="0"/>
          <w:sz w:val="18"/>
          <w:szCs w:val="18"/>
        </w:rPr>
      </w:pPr>
      <w:r w:rsidRPr="00421645">
        <w:rPr>
          <w:rStyle w:val="Strong"/>
          <w:rFonts w:ascii="Arial" w:hAnsi="Arial" w:cs="Arial"/>
          <w:b w:val="0"/>
          <w:sz w:val="18"/>
          <w:szCs w:val="18"/>
        </w:rPr>
        <w:t>Pennsylvania Youth and Family Training Institute</w:t>
      </w:r>
    </w:p>
    <w:p w:rsidR="00421645" w:rsidRDefault="00421645" w:rsidP="00E66E70">
      <w:pPr>
        <w:spacing w:after="0"/>
        <w:ind w:left="180" w:hanging="180"/>
        <w:rPr>
          <w:rStyle w:val="Strong"/>
          <w:rFonts w:ascii="Arial" w:hAnsi="Arial" w:cs="Arial"/>
          <w:b w:val="0"/>
          <w:sz w:val="18"/>
          <w:szCs w:val="18"/>
        </w:rPr>
      </w:pPr>
      <w:r w:rsidRPr="00421645">
        <w:rPr>
          <w:rStyle w:val="Strong"/>
          <w:rFonts w:ascii="Arial" w:hAnsi="Arial" w:cs="Arial"/>
          <w:b w:val="0"/>
          <w:sz w:val="18"/>
          <w:szCs w:val="18"/>
        </w:rPr>
        <w:lastRenderedPageBreak/>
        <w:t xml:space="preserve">Pennsylvania </w:t>
      </w:r>
      <w:r>
        <w:rPr>
          <w:rStyle w:val="Strong"/>
          <w:rFonts w:ascii="Arial" w:hAnsi="Arial" w:cs="Arial"/>
          <w:b w:val="0"/>
          <w:sz w:val="18"/>
          <w:szCs w:val="18"/>
        </w:rPr>
        <w:t>Network for Student Assistance Professionals</w:t>
      </w:r>
    </w:p>
    <w:p w:rsid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t>Pennsylvania Student Assistance Program (SAP)</w:t>
      </w:r>
    </w:p>
    <w:p w:rsid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t>Community Care Behavioral health</w:t>
      </w:r>
    </w:p>
    <w:p w:rsid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t>Education Law Center</w:t>
      </w:r>
    </w:p>
    <w:p w:rsid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t>Value Behavioral Health</w:t>
      </w:r>
    </w:p>
    <w:p w:rsid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t>Devereux Center for Effective Schools</w:t>
      </w:r>
    </w:p>
    <w:p w:rsid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t>PA Department of Health, Bureau of Drug and Alcohol Programs</w:t>
      </w:r>
    </w:p>
    <w:p w:rsid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lastRenderedPageBreak/>
        <w:t>Disability Rights Network of PA</w:t>
      </w:r>
    </w:p>
    <w:p w:rsid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t>PA Community Providers Association</w:t>
      </w:r>
    </w:p>
    <w:p w:rsid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t>Juvenile Court Judges’ Commission</w:t>
      </w:r>
    </w:p>
    <w:p w:rsid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t>Department of Public Welfare, Office of Mental Health and Substance Abuse Services</w:t>
      </w:r>
    </w:p>
    <w:p w:rsid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t>Allegheny Department of Human Services</w:t>
      </w:r>
    </w:p>
    <w:p w:rsidR="00421645" w:rsidRPr="00421645" w:rsidRDefault="00421645" w:rsidP="00E66E70">
      <w:pPr>
        <w:spacing w:after="0"/>
        <w:ind w:left="180" w:hanging="180"/>
        <w:rPr>
          <w:rStyle w:val="Strong"/>
          <w:rFonts w:ascii="Arial" w:hAnsi="Arial" w:cs="Arial"/>
          <w:b w:val="0"/>
          <w:sz w:val="18"/>
          <w:szCs w:val="18"/>
        </w:rPr>
      </w:pPr>
      <w:r>
        <w:rPr>
          <w:rStyle w:val="Strong"/>
          <w:rFonts w:ascii="Arial" w:hAnsi="Arial" w:cs="Arial"/>
          <w:b w:val="0"/>
          <w:sz w:val="18"/>
          <w:szCs w:val="18"/>
        </w:rPr>
        <w:t>Mental Health Association of Pennsylvania</w:t>
      </w:r>
      <w:r w:rsidRPr="00421645">
        <w:rPr>
          <w:rStyle w:val="Strong"/>
          <w:rFonts w:ascii="Arial" w:hAnsi="Arial" w:cs="Arial"/>
          <w:b w:val="0"/>
          <w:sz w:val="18"/>
          <w:szCs w:val="18"/>
        </w:rPr>
        <w:tab/>
      </w:r>
    </w:p>
    <w:p w:rsidR="00E66E70" w:rsidRDefault="00E66E70" w:rsidP="00421645">
      <w:pPr>
        <w:spacing w:after="0"/>
        <w:rPr>
          <w:rStyle w:val="Strong"/>
          <w:rFonts w:ascii="Arial" w:hAnsi="Arial" w:cs="Arial"/>
          <w:b w:val="0"/>
          <w:sz w:val="18"/>
          <w:szCs w:val="18"/>
        </w:rPr>
        <w:sectPr w:rsidR="00E66E70" w:rsidSect="00E66E70">
          <w:type w:val="continuous"/>
          <w:pgSz w:w="12240" w:h="15840"/>
          <w:pgMar w:top="720" w:right="720" w:bottom="720" w:left="720" w:header="720" w:footer="720" w:gutter="0"/>
          <w:cols w:num="3" w:space="720"/>
          <w:docGrid w:linePitch="360"/>
        </w:sectPr>
      </w:pPr>
    </w:p>
    <w:p w:rsidR="00421645" w:rsidRPr="00421645" w:rsidRDefault="00421645" w:rsidP="00421645">
      <w:pPr>
        <w:spacing w:after="0"/>
        <w:rPr>
          <w:rStyle w:val="Strong"/>
          <w:rFonts w:ascii="Arial" w:hAnsi="Arial" w:cs="Arial"/>
          <w:b w:val="0"/>
          <w:sz w:val="18"/>
          <w:szCs w:val="18"/>
        </w:rPr>
      </w:pPr>
    </w:p>
    <w:p w:rsidR="0058180B" w:rsidRPr="005E5DF5" w:rsidRDefault="005E5DF5" w:rsidP="0058180B">
      <w:pPr>
        <w:spacing w:after="0" w:line="240" w:lineRule="auto"/>
        <w:rPr>
          <w:rFonts w:ascii="Arial" w:eastAsia="Times New Roman" w:hAnsi="Arial" w:cs="Arial"/>
          <w:b/>
          <w:bCs/>
          <w:i/>
          <w:sz w:val="24"/>
          <w:szCs w:val="24"/>
        </w:rPr>
      </w:pPr>
      <w:r w:rsidRPr="005E5DF5">
        <w:rPr>
          <w:rFonts w:ascii="Arial" w:eastAsia="Times New Roman" w:hAnsi="Arial" w:cs="Arial"/>
          <w:b/>
          <w:bCs/>
          <w:i/>
          <w:sz w:val="24"/>
          <w:szCs w:val="24"/>
        </w:rPr>
        <w:lastRenderedPageBreak/>
        <w:t>Resources</w:t>
      </w:r>
    </w:p>
    <w:p w:rsidR="0058180B" w:rsidRPr="0058180B" w:rsidRDefault="0058180B" w:rsidP="0058180B">
      <w:pPr>
        <w:spacing w:after="0" w:line="240" w:lineRule="auto"/>
        <w:rPr>
          <w:rFonts w:ascii="Arial" w:eastAsia="Times New Roman" w:hAnsi="Arial" w:cs="Arial"/>
          <w:b/>
          <w:bCs/>
          <w:color w:val="000099"/>
          <w:sz w:val="12"/>
          <w:szCs w:val="12"/>
          <w:u w:val="single"/>
        </w:rPr>
      </w:pPr>
    </w:p>
    <w:tbl>
      <w:tblPr>
        <w:tblStyle w:val="TableGrid"/>
        <w:tblW w:w="0" w:type="auto"/>
        <w:tblLook w:val="04A0" w:firstRow="1" w:lastRow="0" w:firstColumn="1" w:lastColumn="0" w:noHBand="0" w:noVBand="1"/>
      </w:tblPr>
      <w:tblGrid>
        <w:gridCol w:w="923"/>
        <w:gridCol w:w="9805"/>
      </w:tblGrid>
      <w:tr w:rsidR="0093623A" w:rsidTr="002E4951">
        <w:tc>
          <w:tcPr>
            <w:tcW w:w="923" w:type="dxa"/>
          </w:tcPr>
          <w:p w:rsidR="0093623A" w:rsidRDefault="0093623A" w:rsidP="00620196">
            <w:pPr>
              <w:rPr>
                <w:b/>
                <w:sz w:val="24"/>
                <w:szCs w:val="24"/>
              </w:rPr>
            </w:pPr>
            <w:r>
              <w:rPr>
                <w:b/>
                <w:sz w:val="24"/>
                <w:szCs w:val="24"/>
              </w:rPr>
              <w:t>BAT</w:t>
            </w:r>
          </w:p>
        </w:tc>
        <w:tc>
          <w:tcPr>
            <w:tcW w:w="9805" w:type="dxa"/>
          </w:tcPr>
          <w:p w:rsidR="0093623A" w:rsidRDefault="0093623A" w:rsidP="00620196">
            <w:pPr>
              <w:rPr>
                <w:b/>
                <w:sz w:val="24"/>
                <w:szCs w:val="24"/>
              </w:rPr>
            </w:pPr>
            <w:r>
              <w:rPr>
                <w:b/>
                <w:sz w:val="24"/>
                <w:szCs w:val="24"/>
              </w:rPr>
              <w:t>Benchmarks for Advanced Tiers</w:t>
            </w:r>
          </w:p>
        </w:tc>
      </w:tr>
      <w:tr w:rsidR="0093623A" w:rsidTr="002E4951">
        <w:tc>
          <w:tcPr>
            <w:tcW w:w="923" w:type="dxa"/>
          </w:tcPr>
          <w:p w:rsidR="0093623A" w:rsidRDefault="0093623A" w:rsidP="00620196">
            <w:pPr>
              <w:rPr>
                <w:b/>
                <w:sz w:val="24"/>
                <w:szCs w:val="24"/>
              </w:rPr>
            </w:pPr>
            <w:r>
              <w:rPr>
                <w:b/>
                <w:sz w:val="24"/>
                <w:szCs w:val="24"/>
              </w:rPr>
              <w:t>BEP</w:t>
            </w:r>
          </w:p>
        </w:tc>
        <w:tc>
          <w:tcPr>
            <w:tcW w:w="9805" w:type="dxa"/>
          </w:tcPr>
          <w:p w:rsidR="0093623A" w:rsidRDefault="0093623A" w:rsidP="00620196">
            <w:pPr>
              <w:rPr>
                <w:b/>
                <w:sz w:val="24"/>
                <w:szCs w:val="24"/>
              </w:rPr>
            </w:pPr>
            <w:r>
              <w:rPr>
                <w:b/>
                <w:sz w:val="24"/>
                <w:szCs w:val="24"/>
              </w:rPr>
              <w:t>Behavior Education Program</w:t>
            </w:r>
          </w:p>
        </w:tc>
      </w:tr>
      <w:tr w:rsidR="0093623A" w:rsidTr="002E4951">
        <w:tc>
          <w:tcPr>
            <w:tcW w:w="923" w:type="dxa"/>
          </w:tcPr>
          <w:p w:rsidR="0093623A" w:rsidRDefault="0093623A" w:rsidP="00620196">
            <w:pPr>
              <w:rPr>
                <w:b/>
                <w:sz w:val="24"/>
                <w:szCs w:val="24"/>
              </w:rPr>
            </w:pPr>
            <w:r>
              <w:rPr>
                <w:b/>
                <w:sz w:val="24"/>
                <w:szCs w:val="24"/>
              </w:rPr>
              <w:t>BOQ</w:t>
            </w:r>
          </w:p>
        </w:tc>
        <w:tc>
          <w:tcPr>
            <w:tcW w:w="9805" w:type="dxa"/>
          </w:tcPr>
          <w:p w:rsidR="0093623A" w:rsidRDefault="0093623A" w:rsidP="00620196">
            <w:pPr>
              <w:rPr>
                <w:b/>
                <w:sz w:val="24"/>
                <w:szCs w:val="24"/>
              </w:rPr>
            </w:pPr>
            <w:r>
              <w:rPr>
                <w:b/>
                <w:sz w:val="24"/>
                <w:szCs w:val="24"/>
              </w:rPr>
              <w:t xml:space="preserve">Benchmarks of Quality </w:t>
            </w:r>
          </w:p>
        </w:tc>
      </w:tr>
      <w:tr w:rsidR="0093623A" w:rsidTr="002E4951">
        <w:tc>
          <w:tcPr>
            <w:tcW w:w="923" w:type="dxa"/>
          </w:tcPr>
          <w:p w:rsidR="0093623A" w:rsidRDefault="0093623A" w:rsidP="00620196">
            <w:pPr>
              <w:rPr>
                <w:b/>
                <w:sz w:val="24"/>
                <w:szCs w:val="24"/>
              </w:rPr>
            </w:pPr>
            <w:r>
              <w:rPr>
                <w:b/>
                <w:sz w:val="24"/>
                <w:szCs w:val="24"/>
              </w:rPr>
              <w:t>CICO</w:t>
            </w:r>
          </w:p>
        </w:tc>
        <w:tc>
          <w:tcPr>
            <w:tcW w:w="9805" w:type="dxa"/>
          </w:tcPr>
          <w:p w:rsidR="0093623A" w:rsidRDefault="0093623A" w:rsidP="00620196">
            <w:pPr>
              <w:rPr>
                <w:b/>
                <w:sz w:val="24"/>
                <w:szCs w:val="24"/>
              </w:rPr>
            </w:pPr>
            <w:r>
              <w:rPr>
                <w:b/>
                <w:sz w:val="24"/>
                <w:szCs w:val="24"/>
              </w:rPr>
              <w:t>Check-in Check-Out</w:t>
            </w:r>
          </w:p>
        </w:tc>
      </w:tr>
      <w:tr w:rsidR="0093623A" w:rsidTr="002E4951">
        <w:tc>
          <w:tcPr>
            <w:tcW w:w="923" w:type="dxa"/>
          </w:tcPr>
          <w:p w:rsidR="0093623A" w:rsidRDefault="0093623A" w:rsidP="00620196">
            <w:pPr>
              <w:rPr>
                <w:b/>
                <w:sz w:val="24"/>
                <w:szCs w:val="24"/>
              </w:rPr>
            </w:pPr>
            <w:r>
              <w:rPr>
                <w:b/>
                <w:sz w:val="24"/>
                <w:szCs w:val="24"/>
              </w:rPr>
              <w:t>CnC</w:t>
            </w:r>
          </w:p>
        </w:tc>
        <w:tc>
          <w:tcPr>
            <w:tcW w:w="9805" w:type="dxa"/>
          </w:tcPr>
          <w:p w:rsidR="0093623A" w:rsidRDefault="0093623A" w:rsidP="00620196">
            <w:pPr>
              <w:rPr>
                <w:b/>
                <w:sz w:val="24"/>
                <w:szCs w:val="24"/>
              </w:rPr>
            </w:pPr>
            <w:r>
              <w:rPr>
                <w:b/>
                <w:sz w:val="24"/>
                <w:szCs w:val="24"/>
              </w:rPr>
              <w:t>Check n Connect</w:t>
            </w:r>
          </w:p>
        </w:tc>
      </w:tr>
      <w:tr w:rsidR="0093623A" w:rsidTr="002E4951">
        <w:tc>
          <w:tcPr>
            <w:tcW w:w="923" w:type="dxa"/>
          </w:tcPr>
          <w:p w:rsidR="0093623A" w:rsidRDefault="0093623A" w:rsidP="00620196">
            <w:pPr>
              <w:rPr>
                <w:b/>
                <w:sz w:val="24"/>
                <w:szCs w:val="24"/>
              </w:rPr>
            </w:pPr>
            <w:r>
              <w:rPr>
                <w:b/>
                <w:sz w:val="24"/>
                <w:szCs w:val="24"/>
              </w:rPr>
              <w:t>EBD</w:t>
            </w:r>
          </w:p>
        </w:tc>
        <w:tc>
          <w:tcPr>
            <w:tcW w:w="9805" w:type="dxa"/>
          </w:tcPr>
          <w:p w:rsidR="0093623A" w:rsidRDefault="0093623A" w:rsidP="00620196">
            <w:pPr>
              <w:rPr>
                <w:b/>
                <w:sz w:val="24"/>
                <w:szCs w:val="24"/>
              </w:rPr>
            </w:pPr>
            <w:r>
              <w:rPr>
                <w:b/>
                <w:sz w:val="24"/>
                <w:szCs w:val="24"/>
              </w:rPr>
              <w:t>Emotional Behavioral Disorder</w:t>
            </w:r>
          </w:p>
        </w:tc>
      </w:tr>
      <w:tr w:rsidR="0093623A" w:rsidTr="002E4951">
        <w:tc>
          <w:tcPr>
            <w:tcW w:w="923" w:type="dxa"/>
          </w:tcPr>
          <w:p w:rsidR="0093623A" w:rsidRDefault="0093623A" w:rsidP="00620196">
            <w:pPr>
              <w:rPr>
                <w:b/>
                <w:sz w:val="24"/>
                <w:szCs w:val="24"/>
              </w:rPr>
            </w:pPr>
            <w:r>
              <w:rPr>
                <w:b/>
                <w:sz w:val="24"/>
                <w:szCs w:val="24"/>
              </w:rPr>
              <w:t>EBS</w:t>
            </w:r>
          </w:p>
        </w:tc>
        <w:tc>
          <w:tcPr>
            <w:tcW w:w="9805" w:type="dxa"/>
          </w:tcPr>
          <w:p w:rsidR="0093623A" w:rsidRDefault="0093623A" w:rsidP="00620196">
            <w:pPr>
              <w:rPr>
                <w:b/>
                <w:sz w:val="24"/>
                <w:szCs w:val="24"/>
              </w:rPr>
            </w:pPr>
            <w:r>
              <w:rPr>
                <w:b/>
                <w:sz w:val="24"/>
                <w:szCs w:val="24"/>
              </w:rPr>
              <w:t>Effective Behavioral Support</w:t>
            </w:r>
          </w:p>
        </w:tc>
      </w:tr>
      <w:tr w:rsidR="0093623A" w:rsidTr="002E4951">
        <w:tc>
          <w:tcPr>
            <w:tcW w:w="923" w:type="dxa"/>
          </w:tcPr>
          <w:p w:rsidR="0093623A" w:rsidRDefault="0093623A" w:rsidP="00620196">
            <w:pPr>
              <w:rPr>
                <w:b/>
                <w:sz w:val="24"/>
                <w:szCs w:val="24"/>
              </w:rPr>
            </w:pPr>
            <w:r>
              <w:rPr>
                <w:b/>
                <w:sz w:val="24"/>
                <w:szCs w:val="24"/>
              </w:rPr>
              <w:t>EC/IC</w:t>
            </w:r>
          </w:p>
        </w:tc>
        <w:tc>
          <w:tcPr>
            <w:tcW w:w="9805" w:type="dxa"/>
          </w:tcPr>
          <w:p w:rsidR="0093623A" w:rsidRPr="00991ECA" w:rsidRDefault="0093623A" w:rsidP="00620196">
            <w:r>
              <w:rPr>
                <w:b/>
                <w:sz w:val="24"/>
                <w:szCs w:val="24"/>
              </w:rPr>
              <w:t>External Coach/Internal Coach</w:t>
            </w:r>
            <w:r>
              <w:t xml:space="preserve"> </w:t>
            </w:r>
            <w:r w:rsidRPr="002E4951">
              <w:rPr>
                <w:sz w:val="18"/>
                <w:szCs w:val="18"/>
              </w:rPr>
              <w:t>(now called Building/District Coaches)</w:t>
            </w:r>
          </w:p>
        </w:tc>
      </w:tr>
      <w:tr w:rsidR="0093623A" w:rsidTr="002E4951">
        <w:tc>
          <w:tcPr>
            <w:tcW w:w="923" w:type="dxa"/>
          </w:tcPr>
          <w:p w:rsidR="0093623A" w:rsidRDefault="0093623A" w:rsidP="00620196">
            <w:pPr>
              <w:rPr>
                <w:b/>
                <w:sz w:val="24"/>
                <w:szCs w:val="24"/>
              </w:rPr>
            </w:pPr>
            <w:r>
              <w:rPr>
                <w:b/>
                <w:sz w:val="24"/>
                <w:szCs w:val="24"/>
              </w:rPr>
              <w:t>FBA</w:t>
            </w:r>
          </w:p>
        </w:tc>
        <w:tc>
          <w:tcPr>
            <w:tcW w:w="9805" w:type="dxa"/>
          </w:tcPr>
          <w:p w:rsidR="0093623A" w:rsidRDefault="0093623A" w:rsidP="00620196">
            <w:pPr>
              <w:rPr>
                <w:b/>
                <w:sz w:val="24"/>
                <w:szCs w:val="24"/>
              </w:rPr>
            </w:pPr>
            <w:r>
              <w:rPr>
                <w:b/>
                <w:sz w:val="24"/>
                <w:szCs w:val="24"/>
              </w:rPr>
              <w:t>Functional Behavioral Assessment</w:t>
            </w:r>
          </w:p>
        </w:tc>
      </w:tr>
      <w:tr w:rsidR="0093623A" w:rsidTr="002E4951">
        <w:tc>
          <w:tcPr>
            <w:tcW w:w="923" w:type="dxa"/>
          </w:tcPr>
          <w:p w:rsidR="0093623A" w:rsidRDefault="0093623A" w:rsidP="00620196">
            <w:pPr>
              <w:rPr>
                <w:b/>
                <w:sz w:val="24"/>
                <w:szCs w:val="24"/>
              </w:rPr>
            </w:pPr>
            <w:r>
              <w:rPr>
                <w:b/>
                <w:sz w:val="24"/>
                <w:szCs w:val="24"/>
              </w:rPr>
              <w:t>ILI</w:t>
            </w:r>
          </w:p>
        </w:tc>
        <w:tc>
          <w:tcPr>
            <w:tcW w:w="9805" w:type="dxa"/>
          </w:tcPr>
          <w:p w:rsidR="0093623A" w:rsidRDefault="0093623A" w:rsidP="00620196">
            <w:pPr>
              <w:rPr>
                <w:b/>
                <w:sz w:val="24"/>
                <w:szCs w:val="24"/>
              </w:rPr>
            </w:pPr>
            <w:r>
              <w:rPr>
                <w:b/>
                <w:sz w:val="24"/>
                <w:szCs w:val="24"/>
              </w:rPr>
              <w:t>Initial Line of Inquiry</w:t>
            </w:r>
          </w:p>
        </w:tc>
      </w:tr>
      <w:tr w:rsidR="0093623A" w:rsidTr="002E4951">
        <w:tc>
          <w:tcPr>
            <w:tcW w:w="923" w:type="dxa"/>
          </w:tcPr>
          <w:p w:rsidR="0093623A" w:rsidRDefault="0093623A" w:rsidP="00620196">
            <w:pPr>
              <w:rPr>
                <w:b/>
                <w:sz w:val="24"/>
                <w:szCs w:val="24"/>
              </w:rPr>
            </w:pPr>
            <w:r>
              <w:rPr>
                <w:b/>
                <w:sz w:val="24"/>
                <w:szCs w:val="24"/>
              </w:rPr>
              <w:t>ISS</w:t>
            </w:r>
          </w:p>
        </w:tc>
        <w:tc>
          <w:tcPr>
            <w:tcW w:w="9805" w:type="dxa"/>
          </w:tcPr>
          <w:p w:rsidR="0093623A" w:rsidRDefault="0093623A" w:rsidP="00620196">
            <w:pPr>
              <w:rPr>
                <w:b/>
                <w:sz w:val="24"/>
                <w:szCs w:val="24"/>
              </w:rPr>
            </w:pPr>
            <w:r>
              <w:rPr>
                <w:b/>
                <w:sz w:val="24"/>
                <w:szCs w:val="24"/>
              </w:rPr>
              <w:t>In-School Suspension</w:t>
            </w:r>
          </w:p>
        </w:tc>
      </w:tr>
      <w:tr w:rsidR="0093623A" w:rsidTr="002E4951">
        <w:tc>
          <w:tcPr>
            <w:tcW w:w="923" w:type="dxa"/>
          </w:tcPr>
          <w:p w:rsidR="0093623A" w:rsidRDefault="0093623A" w:rsidP="00620196">
            <w:pPr>
              <w:rPr>
                <w:b/>
                <w:sz w:val="24"/>
                <w:szCs w:val="24"/>
              </w:rPr>
            </w:pPr>
            <w:r>
              <w:rPr>
                <w:b/>
                <w:sz w:val="24"/>
                <w:szCs w:val="24"/>
              </w:rPr>
              <w:t>ODR</w:t>
            </w:r>
          </w:p>
        </w:tc>
        <w:tc>
          <w:tcPr>
            <w:tcW w:w="9805" w:type="dxa"/>
          </w:tcPr>
          <w:p w:rsidR="0093623A" w:rsidRDefault="0093623A" w:rsidP="00620196">
            <w:pPr>
              <w:rPr>
                <w:b/>
                <w:sz w:val="24"/>
                <w:szCs w:val="24"/>
              </w:rPr>
            </w:pPr>
            <w:r>
              <w:rPr>
                <w:b/>
                <w:sz w:val="24"/>
                <w:szCs w:val="24"/>
              </w:rPr>
              <w:t>Office Discipline Referral</w:t>
            </w:r>
          </w:p>
        </w:tc>
      </w:tr>
      <w:tr w:rsidR="0093623A" w:rsidTr="002E4951">
        <w:tc>
          <w:tcPr>
            <w:tcW w:w="923" w:type="dxa"/>
          </w:tcPr>
          <w:p w:rsidR="0093623A" w:rsidRDefault="0093623A" w:rsidP="00620196">
            <w:pPr>
              <w:rPr>
                <w:b/>
                <w:sz w:val="24"/>
                <w:szCs w:val="24"/>
              </w:rPr>
            </w:pPr>
            <w:r>
              <w:rPr>
                <w:b/>
                <w:sz w:val="24"/>
                <w:szCs w:val="24"/>
              </w:rPr>
              <w:t>OSS</w:t>
            </w:r>
          </w:p>
        </w:tc>
        <w:tc>
          <w:tcPr>
            <w:tcW w:w="9805" w:type="dxa"/>
          </w:tcPr>
          <w:p w:rsidR="0093623A" w:rsidRDefault="0093623A" w:rsidP="00620196">
            <w:pPr>
              <w:rPr>
                <w:b/>
                <w:sz w:val="24"/>
                <w:szCs w:val="24"/>
              </w:rPr>
            </w:pPr>
            <w:r>
              <w:rPr>
                <w:b/>
                <w:sz w:val="24"/>
                <w:szCs w:val="24"/>
              </w:rPr>
              <w:t>Out-of-School Suspension</w:t>
            </w:r>
          </w:p>
        </w:tc>
      </w:tr>
      <w:tr w:rsidR="0093623A" w:rsidTr="002E4951">
        <w:tc>
          <w:tcPr>
            <w:tcW w:w="923" w:type="dxa"/>
          </w:tcPr>
          <w:p w:rsidR="0093623A" w:rsidRDefault="002E4951" w:rsidP="00620196">
            <w:pPr>
              <w:rPr>
                <w:b/>
                <w:sz w:val="24"/>
                <w:szCs w:val="24"/>
              </w:rPr>
            </w:pPr>
            <w:r>
              <w:rPr>
                <w:b/>
                <w:sz w:val="24"/>
                <w:szCs w:val="24"/>
              </w:rPr>
              <w:t>PA</w:t>
            </w:r>
            <w:r w:rsidR="0093623A">
              <w:rPr>
                <w:b/>
                <w:sz w:val="24"/>
                <w:szCs w:val="24"/>
              </w:rPr>
              <w:t>PBS</w:t>
            </w:r>
          </w:p>
        </w:tc>
        <w:tc>
          <w:tcPr>
            <w:tcW w:w="9805" w:type="dxa"/>
          </w:tcPr>
          <w:p w:rsidR="0093623A" w:rsidRDefault="0093623A" w:rsidP="00620196">
            <w:pPr>
              <w:rPr>
                <w:b/>
                <w:sz w:val="24"/>
                <w:szCs w:val="24"/>
              </w:rPr>
            </w:pPr>
            <w:r>
              <w:rPr>
                <w:b/>
                <w:sz w:val="24"/>
                <w:szCs w:val="24"/>
              </w:rPr>
              <w:t>Pennsylvania Positive Behavior Support Network</w:t>
            </w:r>
          </w:p>
        </w:tc>
      </w:tr>
      <w:tr w:rsidR="0093623A" w:rsidTr="002E4951">
        <w:tc>
          <w:tcPr>
            <w:tcW w:w="923" w:type="dxa"/>
          </w:tcPr>
          <w:p w:rsidR="0093623A" w:rsidRDefault="0093623A" w:rsidP="00620196">
            <w:pPr>
              <w:rPr>
                <w:b/>
                <w:sz w:val="24"/>
                <w:szCs w:val="24"/>
              </w:rPr>
            </w:pPr>
            <w:r>
              <w:rPr>
                <w:b/>
                <w:sz w:val="24"/>
                <w:szCs w:val="24"/>
              </w:rPr>
              <w:t>PBIS</w:t>
            </w:r>
          </w:p>
        </w:tc>
        <w:tc>
          <w:tcPr>
            <w:tcW w:w="9805" w:type="dxa"/>
          </w:tcPr>
          <w:p w:rsidR="0093623A" w:rsidRDefault="0093623A" w:rsidP="00620196">
            <w:pPr>
              <w:rPr>
                <w:b/>
                <w:sz w:val="24"/>
                <w:szCs w:val="24"/>
              </w:rPr>
            </w:pPr>
            <w:r>
              <w:rPr>
                <w:b/>
                <w:sz w:val="24"/>
                <w:szCs w:val="24"/>
              </w:rPr>
              <w:t>Positive Behavioral Interventions and Support</w:t>
            </w:r>
          </w:p>
        </w:tc>
      </w:tr>
      <w:tr w:rsidR="0093623A" w:rsidTr="002E4951">
        <w:tc>
          <w:tcPr>
            <w:tcW w:w="923" w:type="dxa"/>
          </w:tcPr>
          <w:p w:rsidR="0093623A" w:rsidRDefault="0093623A" w:rsidP="00620196">
            <w:pPr>
              <w:rPr>
                <w:b/>
                <w:sz w:val="24"/>
                <w:szCs w:val="24"/>
              </w:rPr>
            </w:pPr>
            <w:r>
              <w:rPr>
                <w:b/>
                <w:sz w:val="24"/>
                <w:szCs w:val="24"/>
              </w:rPr>
              <w:t>PIC</w:t>
            </w:r>
          </w:p>
        </w:tc>
        <w:tc>
          <w:tcPr>
            <w:tcW w:w="9805" w:type="dxa"/>
          </w:tcPr>
          <w:p w:rsidR="0093623A" w:rsidRDefault="0093623A" w:rsidP="00620196">
            <w:pPr>
              <w:rPr>
                <w:b/>
                <w:sz w:val="24"/>
                <w:szCs w:val="24"/>
              </w:rPr>
            </w:pPr>
            <w:r>
              <w:rPr>
                <w:b/>
                <w:sz w:val="24"/>
                <w:szCs w:val="24"/>
              </w:rPr>
              <w:t>PBS Implementation Checklist</w:t>
            </w:r>
          </w:p>
        </w:tc>
      </w:tr>
      <w:tr w:rsidR="0093623A" w:rsidTr="002E4951">
        <w:tc>
          <w:tcPr>
            <w:tcW w:w="923" w:type="dxa"/>
          </w:tcPr>
          <w:p w:rsidR="0093623A" w:rsidRDefault="0093623A" w:rsidP="00620196">
            <w:pPr>
              <w:rPr>
                <w:b/>
                <w:sz w:val="24"/>
                <w:szCs w:val="24"/>
              </w:rPr>
            </w:pPr>
            <w:r>
              <w:rPr>
                <w:b/>
                <w:sz w:val="24"/>
                <w:szCs w:val="24"/>
              </w:rPr>
              <w:t>POI</w:t>
            </w:r>
          </w:p>
        </w:tc>
        <w:tc>
          <w:tcPr>
            <w:tcW w:w="9805" w:type="dxa"/>
          </w:tcPr>
          <w:p w:rsidR="0093623A" w:rsidRDefault="0093623A" w:rsidP="00620196">
            <w:pPr>
              <w:rPr>
                <w:b/>
                <w:sz w:val="24"/>
                <w:szCs w:val="24"/>
              </w:rPr>
            </w:pPr>
            <w:r>
              <w:rPr>
                <w:b/>
                <w:sz w:val="24"/>
                <w:szCs w:val="24"/>
              </w:rPr>
              <w:t>Phases of Implementation</w:t>
            </w:r>
          </w:p>
        </w:tc>
      </w:tr>
      <w:tr w:rsidR="0093623A" w:rsidTr="002E4951">
        <w:tc>
          <w:tcPr>
            <w:tcW w:w="923" w:type="dxa"/>
          </w:tcPr>
          <w:p w:rsidR="0093623A" w:rsidRDefault="0093623A" w:rsidP="00620196">
            <w:pPr>
              <w:rPr>
                <w:b/>
                <w:sz w:val="24"/>
                <w:szCs w:val="24"/>
              </w:rPr>
            </w:pPr>
            <w:r>
              <w:rPr>
                <w:b/>
                <w:sz w:val="24"/>
                <w:szCs w:val="24"/>
              </w:rPr>
              <w:t>SAP</w:t>
            </w:r>
          </w:p>
        </w:tc>
        <w:tc>
          <w:tcPr>
            <w:tcW w:w="9805" w:type="dxa"/>
          </w:tcPr>
          <w:p w:rsidR="0093623A" w:rsidRDefault="0093623A" w:rsidP="00620196">
            <w:pPr>
              <w:rPr>
                <w:b/>
                <w:sz w:val="24"/>
                <w:szCs w:val="24"/>
              </w:rPr>
            </w:pPr>
            <w:r>
              <w:rPr>
                <w:b/>
                <w:sz w:val="24"/>
                <w:szCs w:val="24"/>
              </w:rPr>
              <w:t>Student Assistance Program</w:t>
            </w:r>
          </w:p>
        </w:tc>
      </w:tr>
      <w:tr w:rsidR="0093623A" w:rsidTr="002E4951">
        <w:tc>
          <w:tcPr>
            <w:tcW w:w="923" w:type="dxa"/>
          </w:tcPr>
          <w:p w:rsidR="0093623A" w:rsidRDefault="0093623A" w:rsidP="00620196">
            <w:pPr>
              <w:rPr>
                <w:b/>
                <w:sz w:val="24"/>
                <w:szCs w:val="24"/>
              </w:rPr>
            </w:pPr>
            <w:r>
              <w:rPr>
                <w:b/>
                <w:sz w:val="24"/>
                <w:szCs w:val="24"/>
              </w:rPr>
              <w:t>SAS</w:t>
            </w:r>
          </w:p>
        </w:tc>
        <w:tc>
          <w:tcPr>
            <w:tcW w:w="9805" w:type="dxa"/>
          </w:tcPr>
          <w:p w:rsidR="0093623A" w:rsidRDefault="0093623A" w:rsidP="00620196">
            <w:pPr>
              <w:rPr>
                <w:b/>
                <w:sz w:val="24"/>
                <w:szCs w:val="24"/>
              </w:rPr>
            </w:pPr>
            <w:r>
              <w:rPr>
                <w:b/>
                <w:sz w:val="24"/>
                <w:szCs w:val="24"/>
              </w:rPr>
              <w:t>Self Assessment Survey</w:t>
            </w:r>
          </w:p>
        </w:tc>
      </w:tr>
      <w:tr w:rsidR="0093623A" w:rsidTr="002E4951">
        <w:tc>
          <w:tcPr>
            <w:tcW w:w="923" w:type="dxa"/>
          </w:tcPr>
          <w:p w:rsidR="0093623A" w:rsidRDefault="0093623A" w:rsidP="00620196">
            <w:pPr>
              <w:rPr>
                <w:b/>
                <w:sz w:val="24"/>
                <w:szCs w:val="24"/>
              </w:rPr>
            </w:pPr>
            <w:r>
              <w:rPr>
                <w:b/>
                <w:sz w:val="24"/>
                <w:szCs w:val="24"/>
              </w:rPr>
              <w:t>SCT</w:t>
            </w:r>
          </w:p>
        </w:tc>
        <w:tc>
          <w:tcPr>
            <w:tcW w:w="9805" w:type="dxa"/>
          </w:tcPr>
          <w:p w:rsidR="0093623A" w:rsidRDefault="0093623A" w:rsidP="00620196">
            <w:pPr>
              <w:rPr>
                <w:b/>
                <w:sz w:val="24"/>
                <w:szCs w:val="24"/>
              </w:rPr>
            </w:pPr>
            <w:r>
              <w:rPr>
                <w:b/>
                <w:sz w:val="24"/>
                <w:szCs w:val="24"/>
              </w:rPr>
              <w:t xml:space="preserve">State Coordinators’ Team </w:t>
            </w:r>
            <w:r w:rsidRPr="002E4951">
              <w:rPr>
                <w:sz w:val="18"/>
                <w:szCs w:val="18"/>
              </w:rPr>
              <w:t>(PaTTAN Behavior Leads and representative from the State Leadership Team – Dept. of Public Welfare, Community Care Behavioral Health, Devereux and EITA)</w:t>
            </w:r>
          </w:p>
        </w:tc>
      </w:tr>
      <w:tr w:rsidR="0093623A" w:rsidTr="002E4951">
        <w:tc>
          <w:tcPr>
            <w:tcW w:w="923" w:type="dxa"/>
          </w:tcPr>
          <w:p w:rsidR="0093623A" w:rsidRDefault="0093623A" w:rsidP="00620196">
            <w:pPr>
              <w:rPr>
                <w:b/>
                <w:sz w:val="24"/>
                <w:szCs w:val="24"/>
              </w:rPr>
            </w:pPr>
            <w:r>
              <w:rPr>
                <w:b/>
                <w:sz w:val="24"/>
                <w:szCs w:val="24"/>
              </w:rPr>
              <w:t>SET</w:t>
            </w:r>
          </w:p>
        </w:tc>
        <w:tc>
          <w:tcPr>
            <w:tcW w:w="9805" w:type="dxa"/>
          </w:tcPr>
          <w:p w:rsidR="0093623A" w:rsidRDefault="0093623A" w:rsidP="00620196">
            <w:pPr>
              <w:rPr>
                <w:b/>
                <w:sz w:val="24"/>
                <w:szCs w:val="24"/>
              </w:rPr>
            </w:pPr>
            <w:r>
              <w:rPr>
                <w:b/>
                <w:sz w:val="24"/>
                <w:szCs w:val="24"/>
              </w:rPr>
              <w:t>School-wide Evaluation Tool</w:t>
            </w:r>
          </w:p>
        </w:tc>
      </w:tr>
      <w:tr w:rsidR="0093623A" w:rsidTr="002E4951">
        <w:tc>
          <w:tcPr>
            <w:tcW w:w="923" w:type="dxa"/>
          </w:tcPr>
          <w:p w:rsidR="0093623A" w:rsidRDefault="0093623A" w:rsidP="00620196">
            <w:pPr>
              <w:rPr>
                <w:b/>
                <w:sz w:val="24"/>
                <w:szCs w:val="24"/>
              </w:rPr>
            </w:pPr>
            <w:r>
              <w:rPr>
                <w:b/>
                <w:sz w:val="24"/>
                <w:szCs w:val="24"/>
              </w:rPr>
              <w:t>SLT</w:t>
            </w:r>
          </w:p>
        </w:tc>
        <w:tc>
          <w:tcPr>
            <w:tcW w:w="9805" w:type="dxa"/>
          </w:tcPr>
          <w:p w:rsidR="0093623A" w:rsidRDefault="0093623A" w:rsidP="00620196">
            <w:pPr>
              <w:rPr>
                <w:b/>
                <w:sz w:val="24"/>
                <w:szCs w:val="24"/>
              </w:rPr>
            </w:pPr>
            <w:r>
              <w:rPr>
                <w:b/>
                <w:sz w:val="24"/>
                <w:szCs w:val="24"/>
              </w:rPr>
              <w:t xml:space="preserve">State Leadership Team </w:t>
            </w:r>
            <w:r w:rsidRPr="002E4951">
              <w:rPr>
                <w:sz w:val="18"/>
                <w:szCs w:val="18"/>
              </w:rPr>
              <w:t>(School-Based Behavioral Health Community of Pract</w:t>
            </w:r>
            <w:r w:rsidR="0058180B" w:rsidRPr="002E4951">
              <w:rPr>
                <w:sz w:val="18"/>
                <w:szCs w:val="18"/>
              </w:rPr>
              <w:t>ice that oversees the PA</w:t>
            </w:r>
            <w:r w:rsidRPr="002E4951">
              <w:rPr>
                <w:sz w:val="18"/>
                <w:szCs w:val="18"/>
              </w:rPr>
              <w:t>PBS Network)</w:t>
            </w:r>
          </w:p>
        </w:tc>
      </w:tr>
      <w:tr w:rsidR="0093623A" w:rsidTr="002E4951">
        <w:tc>
          <w:tcPr>
            <w:tcW w:w="923" w:type="dxa"/>
          </w:tcPr>
          <w:p w:rsidR="0093623A" w:rsidRDefault="0093623A" w:rsidP="00620196">
            <w:pPr>
              <w:rPr>
                <w:b/>
                <w:sz w:val="24"/>
                <w:szCs w:val="24"/>
              </w:rPr>
            </w:pPr>
            <w:r>
              <w:rPr>
                <w:b/>
                <w:sz w:val="24"/>
                <w:szCs w:val="24"/>
              </w:rPr>
              <w:t>SSS</w:t>
            </w:r>
          </w:p>
        </w:tc>
        <w:tc>
          <w:tcPr>
            <w:tcW w:w="9805" w:type="dxa"/>
          </w:tcPr>
          <w:p w:rsidR="0093623A" w:rsidRDefault="0093623A" w:rsidP="00620196">
            <w:pPr>
              <w:rPr>
                <w:b/>
                <w:sz w:val="24"/>
                <w:szCs w:val="24"/>
              </w:rPr>
            </w:pPr>
            <w:r>
              <w:rPr>
                <w:b/>
                <w:sz w:val="24"/>
                <w:szCs w:val="24"/>
              </w:rPr>
              <w:t>School Safety Survey</w:t>
            </w:r>
          </w:p>
        </w:tc>
      </w:tr>
      <w:tr w:rsidR="0093623A" w:rsidTr="002E4951">
        <w:tc>
          <w:tcPr>
            <w:tcW w:w="923" w:type="dxa"/>
          </w:tcPr>
          <w:p w:rsidR="0093623A" w:rsidRDefault="0093623A" w:rsidP="00620196">
            <w:pPr>
              <w:rPr>
                <w:b/>
                <w:sz w:val="24"/>
                <w:szCs w:val="24"/>
              </w:rPr>
            </w:pPr>
            <w:r>
              <w:rPr>
                <w:b/>
                <w:sz w:val="24"/>
                <w:szCs w:val="24"/>
              </w:rPr>
              <w:t>SWF</w:t>
            </w:r>
          </w:p>
        </w:tc>
        <w:tc>
          <w:tcPr>
            <w:tcW w:w="9805" w:type="dxa"/>
          </w:tcPr>
          <w:p w:rsidR="0093623A" w:rsidRPr="00AD2FB7" w:rsidRDefault="0093623A" w:rsidP="00620196">
            <w:pPr>
              <w:rPr>
                <w:sz w:val="24"/>
                <w:szCs w:val="24"/>
              </w:rPr>
            </w:pPr>
            <w:r>
              <w:rPr>
                <w:b/>
                <w:sz w:val="24"/>
                <w:szCs w:val="24"/>
              </w:rPr>
              <w:t xml:space="preserve">School-wide Facilitators </w:t>
            </w:r>
            <w:r w:rsidRPr="002E4951">
              <w:rPr>
                <w:sz w:val="18"/>
                <w:szCs w:val="18"/>
              </w:rPr>
              <w:t>(IU TAC)</w:t>
            </w:r>
          </w:p>
        </w:tc>
      </w:tr>
      <w:tr w:rsidR="0093623A" w:rsidTr="002E4951">
        <w:tc>
          <w:tcPr>
            <w:tcW w:w="923" w:type="dxa"/>
          </w:tcPr>
          <w:p w:rsidR="0093623A" w:rsidRDefault="0093623A" w:rsidP="00620196">
            <w:pPr>
              <w:rPr>
                <w:b/>
                <w:sz w:val="24"/>
                <w:szCs w:val="24"/>
              </w:rPr>
            </w:pPr>
            <w:r>
              <w:rPr>
                <w:b/>
                <w:sz w:val="24"/>
                <w:szCs w:val="24"/>
              </w:rPr>
              <w:t>SWIS</w:t>
            </w:r>
          </w:p>
        </w:tc>
        <w:tc>
          <w:tcPr>
            <w:tcW w:w="9805" w:type="dxa"/>
          </w:tcPr>
          <w:p w:rsidR="0093623A" w:rsidRPr="008D36B2" w:rsidRDefault="0093623A" w:rsidP="00620196">
            <w:pPr>
              <w:rPr>
                <w:sz w:val="24"/>
                <w:szCs w:val="24"/>
              </w:rPr>
            </w:pPr>
            <w:r>
              <w:rPr>
                <w:b/>
                <w:sz w:val="24"/>
                <w:szCs w:val="24"/>
              </w:rPr>
              <w:t xml:space="preserve">School-Wide Information System </w:t>
            </w:r>
            <w:r w:rsidRPr="002E4951">
              <w:rPr>
                <w:sz w:val="18"/>
                <w:szCs w:val="18"/>
              </w:rPr>
              <w:t>(cost:  $250.00/building; $50/building for CICO)</w:t>
            </w:r>
          </w:p>
        </w:tc>
      </w:tr>
      <w:tr w:rsidR="0093623A" w:rsidTr="002E4951">
        <w:tc>
          <w:tcPr>
            <w:tcW w:w="923" w:type="dxa"/>
          </w:tcPr>
          <w:p w:rsidR="0093623A" w:rsidRDefault="0093623A" w:rsidP="00620196">
            <w:pPr>
              <w:rPr>
                <w:b/>
                <w:sz w:val="24"/>
                <w:szCs w:val="24"/>
              </w:rPr>
            </w:pPr>
            <w:r>
              <w:rPr>
                <w:b/>
                <w:sz w:val="24"/>
                <w:szCs w:val="24"/>
              </w:rPr>
              <w:t>SWPBS</w:t>
            </w:r>
          </w:p>
        </w:tc>
        <w:tc>
          <w:tcPr>
            <w:tcW w:w="9805" w:type="dxa"/>
          </w:tcPr>
          <w:p w:rsidR="0093623A" w:rsidRDefault="0093623A" w:rsidP="00620196">
            <w:pPr>
              <w:rPr>
                <w:b/>
                <w:sz w:val="24"/>
                <w:szCs w:val="24"/>
              </w:rPr>
            </w:pPr>
            <w:r>
              <w:rPr>
                <w:b/>
                <w:sz w:val="24"/>
                <w:szCs w:val="24"/>
              </w:rPr>
              <w:t>School-wide Positive Behavior Support</w:t>
            </w:r>
          </w:p>
        </w:tc>
      </w:tr>
      <w:tr w:rsidR="0093623A" w:rsidTr="002E4951">
        <w:tc>
          <w:tcPr>
            <w:tcW w:w="923" w:type="dxa"/>
          </w:tcPr>
          <w:p w:rsidR="0093623A" w:rsidRDefault="0093623A" w:rsidP="00620196">
            <w:pPr>
              <w:rPr>
                <w:b/>
                <w:sz w:val="24"/>
                <w:szCs w:val="24"/>
              </w:rPr>
            </w:pPr>
            <w:r>
              <w:rPr>
                <w:b/>
                <w:sz w:val="24"/>
                <w:szCs w:val="24"/>
              </w:rPr>
              <w:t>TIC</w:t>
            </w:r>
          </w:p>
        </w:tc>
        <w:tc>
          <w:tcPr>
            <w:tcW w:w="9805" w:type="dxa"/>
          </w:tcPr>
          <w:p w:rsidR="0093623A" w:rsidRPr="002D39F2" w:rsidRDefault="0093623A" w:rsidP="00620196">
            <w:pPr>
              <w:rPr>
                <w:sz w:val="24"/>
                <w:szCs w:val="24"/>
              </w:rPr>
            </w:pPr>
            <w:r>
              <w:rPr>
                <w:b/>
                <w:sz w:val="24"/>
                <w:szCs w:val="24"/>
              </w:rPr>
              <w:t xml:space="preserve">Team Implementation Checklist </w:t>
            </w:r>
            <w:r w:rsidRPr="002E4951">
              <w:rPr>
                <w:sz w:val="18"/>
                <w:szCs w:val="18"/>
              </w:rPr>
              <w:t>(being replaced by PIC)</w:t>
            </w:r>
          </w:p>
        </w:tc>
      </w:tr>
      <w:tr w:rsidR="0093623A" w:rsidTr="002E4951">
        <w:tc>
          <w:tcPr>
            <w:tcW w:w="923" w:type="dxa"/>
          </w:tcPr>
          <w:p w:rsidR="0093623A" w:rsidRDefault="0093623A" w:rsidP="00620196">
            <w:pPr>
              <w:rPr>
                <w:b/>
                <w:sz w:val="24"/>
                <w:szCs w:val="24"/>
              </w:rPr>
            </w:pPr>
            <w:r>
              <w:rPr>
                <w:b/>
                <w:sz w:val="24"/>
                <w:szCs w:val="24"/>
              </w:rPr>
              <w:t>TIPS</w:t>
            </w:r>
          </w:p>
        </w:tc>
        <w:tc>
          <w:tcPr>
            <w:tcW w:w="9805" w:type="dxa"/>
          </w:tcPr>
          <w:p w:rsidR="0093623A" w:rsidRDefault="0093623A" w:rsidP="00620196">
            <w:pPr>
              <w:rPr>
                <w:b/>
                <w:sz w:val="24"/>
                <w:szCs w:val="24"/>
              </w:rPr>
            </w:pPr>
            <w:r>
              <w:rPr>
                <w:b/>
                <w:sz w:val="24"/>
                <w:szCs w:val="24"/>
              </w:rPr>
              <w:t>Team Initiated Problem Solving</w:t>
            </w:r>
          </w:p>
        </w:tc>
      </w:tr>
    </w:tbl>
    <w:p w:rsidR="0093623A" w:rsidRPr="0058180B" w:rsidRDefault="0093623A" w:rsidP="0093623A">
      <w:pPr>
        <w:spacing w:after="120" w:line="240" w:lineRule="auto"/>
        <w:rPr>
          <w:b/>
          <w:sz w:val="8"/>
          <w:szCs w:val="8"/>
        </w:rPr>
      </w:pPr>
    </w:p>
    <w:tbl>
      <w:tblPr>
        <w:tblStyle w:val="TableGrid"/>
        <w:tblW w:w="0" w:type="auto"/>
        <w:tblLayout w:type="fixed"/>
        <w:tblLook w:val="04A0" w:firstRow="1" w:lastRow="0" w:firstColumn="1" w:lastColumn="0" w:noHBand="0" w:noVBand="1"/>
      </w:tblPr>
      <w:tblGrid>
        <w:gridCol w:w="3168"/>
        <w:gridCol w:w="7560"/>
      </w:tblGrid>
      <w:tr w:rsidR="0093623A" w:rsidTr="00620196">
        <w:tc>
          <w:tcPr>
            <w:tcW w:w="3168" w:type="dxa"/>
          </w:tcPr>
          <w:p w:rsidR="0093623A" w:rsidRPr="0084662D" w:rsidRDefault="004F4205" w:rsidP="00620196">
            <w:pPr>
              <w:rPr>
                <w:b/>
              </w:rPr>
            </w:pPr>
            <w:hyperlink r:id="rId13" w:history="1">
              <w:r w:rsidR="0093623A" w:rsidRPr="0084662D">
                <w:rPr>
                  <w:rStyle w:val="Hyperlink"/>
                  <w:b/>
                </w:rPr>
                <w:t>http://www.cber.org/</w:t>
              </w:r>
            </w:hyperlink>
            <w:r w:rsidR="0093623A" w:rsidRPr="0084662D">
              <w:rPr>
                <w:b/>
              </w:rPr>
              <w:t xml:space="preserve"> </w:t>
            </w:r>
          </w:p>
        </w:tc>
        <w:tc>
          <w:tcPr>
            <w:tcW w:w="7560" w:type="dxa"/>
          </w:tcPr>
          <w:p w:rsidR="0093623A" w:rsidRDefault="0093623A" w:rsidP="00620196">
            <w:pPr>
              <w:rPr>
                <w:b/>
                <w:sz w:val="24"/>
                <w:szCs w:val="24"/>
              </w:rPr>
            </w:pPr>
            <w:r>
              <w:rPr>
                <w:b/>
                <w:sz w:val="24"/>
                <w:szCs w:val="24"/>
              </w:rPr>
              <w:t>Center for Behavioral Education and Research</w:t>
            </w:r>
          </w:p>
        </w:tc>
      </w:tr>
      <w:tr w:rsidR="0093623A" w:rsidTr="00620196">
        <w:tc>
          <w:tcPr>
            <w:tcW w:w="3168" w:type="dxa"/>
          </w:tcPr>
          <w:p w:rsidR="0093623A" w:rsidRDefault="004F4205" w:rsidP="00620196">
            <w:pPr>
              <w:rPr>
                <w:b/>
                <w:sz w:val="24"/>
                <w:szCs w:val="24"/>
              </w:rPr>
            </w:pPr>
            <w:hyperlink r:id="rId14" w:history="1">
              <w:r w:rsidR="0093623A" w:rsidRPr="00854D15">
                <w:rPr>
                  <w:rStyle w:val="Hyperlink"/>
                  <w:b/>
                  <w:sz w:val="24"/>
                  <w:szCs w:val="24"/>
                </w:rPr>
                <w:t>http://flpbs.fmhi.usf.edu/</w:t>
              </w:r>
            </w:hyperlink>
            <w:r w:rsidR="0093623A">
              <w:rPr>
                <w:b/>
                <w:sz w:val="24"/>
                <w:szCs w:val="24"/>
              </w:rPr>
              <w:t xml:space="preserve"> </w:t>
            </w:r>
          </w:p>
        </w:tc>
        <w:tc>
          <w:tcPr>
            <w:tcW w:w="7560" w:type="dxa"/>
          </w:tcPr>
          <w:p w:rsidR="0093623A" w:rsidRDefault="0093623A" w:rsidP="00620196">
            <w:pPr>
              <w:rPr>
                <w:b/>
                <w:sz w:val="24"/>
                <w:szCs w:val="24"/>
              </w:rPr>
            </w:pPr>
            <w:r>
              <w:rPr>
                <w:b/>
                <w:sz w:val="24"/>
                <w:szCs w:val="24"/>
              </w:rPr>
              <w:t>Florida’s Positive Behavior Support Project</w:t>
            </w:r>
          </w:p>
        </w:tc>
      </w:tr>
      <w:tr w:rsidR="0093623A" w:rsidTr="00620196">
        <w:tc>
          <w:tcPr>
            <w:tcW w:w="3168" w:type="dxa"/>
          </w:tcPr>
          <w:p w:rsidR="0093623A" w:rsidRDefault="004F4205" w:rsidP="00620196">
            <w:pPr>
              <w:rPr>
                <w:b/>
                <w:sz w:val="24"/>
                <w:szCs w:val="24"/>
              </w:rPr>
            </w:pPr>
            <w:hyperlink r:id="rId15" w:history="1">
              <w:r w:rsidR="0093623A" w:rsidRPr="00854D15">
                <w:rPr>
                  <w:rStyle w:val="Hyperlink"/>
                  <w:b/>
                  <w:sz w:val="24"/>
                  <w:szCs w:val="24"/>
                </w:rPr>
                <w:t>http://www.pbisillinois.org/</w:t>
              </w:r>
            </w:hyperlink>
            <w:r w:rsidR="0093623A">
              <w:rPr>
                <w:b/>
                <w:sz w:val="24"/>
                <w:szCs w:val="24"/>
              </w:rPr>
              <w:t xml:space="preserve"> </w:t>
            </w:r>
          </w:p>
        </w:tc>
        <w:tc>
          <w:tcPr>
            <w:tcW w:w="7560" w:type="dxa"/>
          </w:tcPr>
          <w:p w:rsidR="0093623A" w:rsidRDefault="0093623A" w:rsidP="00620196">
            <w:pPr>
              <w:rPr>
                <w:b/>
                <w:sz w:val="24"/>
                <w:szCs w:val="24"/>
              </w:rPr>
            </w:pPr>
            <w:r>
              <w:rPr>
                <w:b/>
                <w:sz w:val="24"/>
                <w:szCs w:val="24"/>
              </w:rPr>
              <w:t>Illinois PBIS Network</w:t>
            </w:r>
          </w:p>
        </w:tc>
      </w:tr>
      <w:tr w:rsidR="0093623A" w:rsidTr="00620196">
        <w:tc>
          <w:tcPr>
            <w:tcW w:w="3168" w:type="dxa"/>
          </w:tcPr>
          <w:p w:rsidR="0093623A" w:rsidRDefault="004F4205" w:rsidP="00620196">
            <w:pPr>
              <w:rPr>
                <w:b/>
                <w:sz w:val="24"/>
                <w:szCs w:val="24"/>
              </w:rPr>
            </w:pPr>
            <w:hyperlink r:id="rId16" w:history="1">
              <w:r w:rsidR="0093623A" w:rsidRPr="00854D15">
                <w:rPr>
                  <w:rStyle w:val="Hyperlink"/>
                  <w:b/>
                  <w:sz w:val="24"/>
                  <w:szCs w:val="24"/>
                </w:rPr>
                <w:t>www.papbs.org</w:t>
              </w:r>
            </w:hyperlink>
          </w:p>
        </w:tc>
        <w:tc>
          <w:tcPr>
            <w:tcW w:w="7560" w:type="dxa"/>
          </w:tcPr>
          <w:p w:rsidR="0093623A" w:rsidRDefault="0093623A" w:rsidP="00620196">
            <w:pPr>
              <w:rPr>
                <w:b/>
                <w:sz w:val="24"/>
                <w:szCs w:val="24"/>
              </w:rPr>
            </w:pPr>
            <w:r>
              <w:rPr>
                <w:b/>
                <w:sz w:val="24"/>
                <w:szCs w:val="24"/>
              </w:rPr>
              <w:t>PA PBS Network</w:t>
            </w:r>
          </w:p>
        </w:tc>
      </w:tr>
      <w:tr w:rsidR="0093623A" w:rsidTr="00620196">
        <w:tc>
          <w:tcPr>
            <w:tcW w:w="3168" w:type="dxa"/>
          </w:tcPr>
          <w:p w:rsidR="0093623A" w:rsidRDefault="004F4205" w:rsidP="00620196">
            <w:pPr>
              <w:rPr>
                <w:b/>
                <w:sz w:val="24"/>
                <w:szCs w:val="24"/>
              </w:rPr>
            </w:pPr>
            <w:hyperlink r:id="rId17" w:history="1">
              <w:r w:rsidR="0093623A" w:rsidRPr="00854D15">
                <w:rPr>
                  <w:rStyle w:val="Hyperlink"/>
                  <w:b/>
                  <w:sz w:val="24"/>
                  <w:szCs w:val="24"/>
                </w:rPr>
                <w:t>www.pbis.org</w:t>
              </w:r>
            </w:hyperlink>
          </w:p>
        </w:tc>
        <w:tc>
          <w:tcPr>
            <w:tcW w:w="7560" w:type="dxa"/>
          </w:tcPr>
          <w:p w:rsidR="0093623A" w:rsidRDefault="0093623A" w:rsidP="00620196">
            <w:pPr>
              <w:rPr>
                <w:b/>
                <w:sz w:val="24"/>
                <w:szCs w:val="24"/>
              </w:rPr>
            </w:pPr>
            <w:r>
              <w:rPr>
                <w:b/>
                <w:sz w:val="24"/>
                <w:szCs w:val="24"/>
              </w:rPr>
              <w:t>OSEP Technical Assistance Center on Positive Behavioral Interventions and Support</w:t>
            </w:r>
          </w:p>
        </w:tc>
      </w:tr>
      <w:tr w:rsidR="0093623A" w:rsidTr="00620196">
        <w:tc>
          <w:tcPr>
            <w:tcW w:w="3168" w:type="dxa"/>
          </w:tcPr>
          <w:p w:rsidR="0093623A" w:rsidRDefault="004F4205" w:rsidP="00620196">
            <w:pPr>
              <w:rPr>
                <w:b/>
                <w:sz w:val="24"/>
                <w:szCs w:val="24"/>
              </w:rPr>
            </w:pPr>
            <w:hyperlink r:id="rId18" w:history="1">
              <w:r w:rsidR="0093623A" w:rsidRPr="00854D15">
                <w:rPr>
                  <w:rStyle w:val="Hyperlink"/>
                  <w:b/>
                  <w:sz w:val="24"/>
                  <w:szCs w:val="24"/>
                </w:rPr>
                <w:t>www.pbisassessment.org</w:t>
              </w:r>
            </w:hyperlink>
          </w:p>
        </w:tc>
        <w:tc>
          <w:tcPr>
            <w:tcW w:w="7560" w:type="dxa"/>
          </w:tcPr>
          <w:p w:rsidR="0093623A" w:rsidRPr="00730110" w:rsidRDefault="0093623A" w:rsidP="00620196">
            <w:pPr>
              <w:rPr>
                <w:sz w:val="24"/>
                <w:szCs w:val="24"/>
              </w:rPr>
            </w:pPr>
            <w:r>
              <w:rPr>
                <w:b/>
                <w:sz w:val="24"/>
                <w:szCs w:val="24"/>
              </w:rPr>
              <w:t xml:space="preserve">PBIS Assessment </w:t>
            </w:r>
            <w:r w:rsidRPr="006A0A4E">
              <w:rPr>
                <w:sz w:val="20"/>
                <w:szCs w:val="20"/>
              </w:rPr>
              <w:t>(web-based application designed to assist in high-fidelity, sustained implementation of SWPBS)</w:t>
            </w:r>
          </w:p>
        </w:tc>
      </w:tr>
      <w:tr w:rsidR="0093623A" w:rsidTr="00620196">
        <w:tc>
          <w:tcPr>
            <w:tcW w:w="3168" w:type="dxa"/>
          </w:tcPr>
          <w:p w:rsidR="0093623A" w:rsidRDefault="004F4205" w:rsidP="00620196">
            <w:pPr>
              <w:rPr>
                <w:b/>
                <w:sz w:val="24"/>
                <w:szCs w:val="24"/>
              </w:rPr>
            </w:pPr>
            <w:hyperlink r:id="rId19" w:history="1">
              <w:r w:rsidR="0093623A" w:rsidRPr="00854D15">
                <w:rPr>
                  <w:rStyle w:val="Hyperlink"/>
                  <w:b/>
                  <w:sz w:val="24"/>
                  <w:szCs w:val="24"/>
                </w:rPr>
                <w:t>http://pbiscompendium.ssd.k12.mo.us/index.htm</w:t>
              </w:r>
            </w:hyperlink>
            <w:r w:rsidR="0093623A">
              <w:rPr>
                <w:b/>
                <w:sz w:val="24"/>
                <w:szCs w:val="24"/>
              </w:rPr>
              <w:t xml:space="preserve"> </w:t>
            </w:r>
          </w:p>
        </w:tc>
        <w:tc>
          <w:tcPr>
            <w:tcW w:w="7560" w:type="dxa"/>
          </w:tcPr>
          <w:p w:rsidR="0093623A" w:rsidRPr="008B2BF1" w:rsidRDefault="0093623A" w:rsidP="00620196">
            <w:pPr>
              <w:rPr>
                <w:sz w:val="24"/>
                <w:szCs w:val="24"/>
              </w:rPr>
            </w:pPr>
            <w:r>
              <w:rPr>
                <w:b/>
                <w:sz w:val="24"/>
                <w:szCs w:val="24"/>
              </w:rPr>
              <w:t xml:space="preserve">The PBIS Compendium </w:t>
            </w:r>
            <w:r w:rsidRPr="006A0A4E">
              <w:rPr>
                <w:sz w:val="20"/>
                <w:szCs w:val="20"/>
              </w:rPr>
              <w:t>(a collection of resources from the PBIS Facilitators of the Special School District of St. Louis County)</w:t>
            </w:r>
          </w:p>
        </w:tc>
      </w:tr>
      <w:tr w:rsidR="0093623A" w:rsidTr="00620196">
        <w:tc>
          <w:tcPr>
            <w:tcW w:w="3168" w:type="dxa"/>
          </w:tcPr>
          <w:p w:rsidR="0093623A" w:rsidRPr="006A0A4E" w:rsidRDefault="004F4205" w:rsidP="00620196">
            <w:pPr>
              <w:rPr>
                <w:b/>
              </w:rPr>
            </w:pPr>
            <w:hyperlink r:id="rId20" w:history="1">
              <w:r w:rsidR="0093623A" w:rsidRPr="006A0A4E">
                <w:rPr>
                  <w:rStyle w:val="Hyperlink"/>
                  <w:b/>
                </w:rPr>
                <w:t>http://www.scalingup.org/</w:t>
              </w:r>
            </w:hyperlink>
            <w:r w:rsidR="0093623A" w:rsidRPr="006A0A4E">
              <w:rPr>
                <w:b/>
              </w:rPr>
              <w:t xml:space="preserve"> </w:t>
            </w:r>
          </w:p>
        </w:tc>
        <w:tc>
          <w:tcPr>
            <w:tcW w:w="7560" w:type="dxa"/>
          </w:tcPr>
          <w:p w:rsidR="0093623A" w:rsidRDefault="0093623A" w:rsidP="00620196">
            <w:pPr>
              <w:rPr>
                <w:b/>
                <w:sz w:val="24"/>
                <w:szCs w:val="24"/>
              </w:rPr>
            </w:pPr>
            <w:r>
              <w:rPr>
                <w:b/>
                <w:sz w:val="24"/>
                <w:szCs w:val="24"/>
              </w:rPr>
              <w:t>State Implementation &amp; Scaling-up of Evidence-based Practices</w:t>
            </w:r>
          </w:p>
        </w:tc>
      </w:tr>
      <w:tr w:rsidR="0093623A" w:rsidTr="00620196">
        <w:tc>
          <w:tcPr>
            <w:tcW w:w="3168" w:type="dxa"/>
          </w:tcPr>
          <w:p w:rsidR="0093623A" w:rsidRDefault="004F4205" w:rsidP="00620196">
            <w:pPr>
              <w:rPr>
                <w:b/>
                <w:sz w:val="24"/>
                <w:szCs w:val="24"/>
              </w:rPr>
            </w:pPr>
            <w:hyperlink r:id="rId21" w:history="1">
              <w:r w:rsidR="0093623A" w:rsidRPr="00854D15">
                <w:rPr>
                  <w:rStyle w:val="Hyperlink"/>
                  <w:b/>
                  <w:sz w:val="24"/>
                  <w:szCs w:val="24"/>
                </w:rPr>
                <w:t>www.swis.org</w:t>
              </w:r>
            </w:hyperlink>
          </w:p>
        </w:tc>
        <w:tc>
          <w:tcPr>
            <w:tcW w:w="7560" w:type="dxa"/>
          </w:tcPr>
          <w:p w:rsidR="0093623A" w:rsidRPr="00AD2FB7" w:rsidRDefault="0093623A" w:rsidP="00620196">
            <w:pPr>
              <w:rPr>
                <w:sz w:val="24"/>
                <w:szCs w:val="24"/>
              </w:rPr>
            </w:pPr>
            <w:r>
              <w:rPr>
                <w:b/>
                <w:sz w:val="24"/>
                <w:szCs w:val="24"/>
              </w:rPr>
              <w:t xml:space="preserve">School-Wide Information System </w:t>
            </w:r>
            <w:r w:rsidRPr="006A0A4E">
              <w:rPr>
                <w:sz w:val="20"/>
                <w:szCs w:val="20"/>
              </w:rPr>
              <w:t>(web-based information system for gathering, entering, summarizing, reporting and using office discipline referral information)</w:t>
            </w:r>
          </w:p>
        </w:tc>
      </w:tr>
      <w:tr w:rsidR="0093623A" w:rsidTr="00620196">
        <w:tc>
          <w:tcPr>
            <w:tcW w:w="3168" w:type="dxa"/>
          </w:tcPr>
          <w:p w:rsidR="0093623A" w:rsidRDefault="004F4205" w:rsidP="00620196">
            <w:pPr>
              <w:rPr>
                <w:b/>
                <w:sz w:val="24"/>
                <w:szCs w:val="24"/>
              </w:rPr>
            </w:pPr>
            <w:hyperlink r:id="rId22" w:history="1">
              <w:r w:rsidR="0093623A" w:rsidRPr="00854D15">
                <w:rPr>
                  <w:rStyle w:val="Hyperlink"/>
                  <w:b/>
                  <w:sz w:val="24"/>
                  <w:szCs w:val="24"/>
                </w:rPr>
                <w:t>www.uoecs.org</w:t>
              </w:r>
            </w:hyperlink>
          </w:p>
        </w:tc>
        <w:tc>
          <w:tcPr>
            <w:tcW w:w="7560" w:type="dxa"/>
          </w:tcPr>
          <w:p w:rsidR="0093623A" w:rsidRDefault="0093623A" w:rsidP="00620196">
            <w:pPr>
              <w:rPr>
                <w:b/>
                <w:sz w:val="24"/>
                <w:szCs w:val="24"/>
              </w:rPr>
            </w:pPr>
            <w:r>
              <w:rPr>
                <w:b/>
                <w:sz w:val="24"/>
                <w:szCs w:val="24"/>
              </w:rPr>
              <w:t>University of Oregon, Education and Community Supports</w:t>
            </w:r>
          </w:p>
        </w:tc>
      </w:tr>
    </w:tbl>
    <w:p w:rsidR="002E4951" w:rsidRPr="005E5DF5" w:rsidRDefault="002E4951" w:rsidP="002E4951">
      <w:pPr>
        <w:spacing w:after="0" w:line="240" w:lineRule="auto"/>
        <w:rPr>
          <w:rFonts w:ascii="Arial" w:eastAsia="Times New Roman" w:hAnsi="Arial" w:cs="Arial"/>
          <w:b/>
          <w:bCs/>
          <w:i/>
          <w:sz w:val="24"/>
          <w:szCs w:val="24"/>
        </w:rPr>
      </w:pPr>
      <w:r w:rsidRPr="005E5DF5">
        <w:rPr>
          <w:rFonts w:ascii="Arial" w:eastAsia="Times New Roman" w:hAnsi="Arial" w:cs="Arial"/>
          <w:b/>
          <w:bCs/>
          <w:i/>
          <w:sz w:val="24"/>
          <w:szCs w:val="24"/>
        </w:rPr>
        <w:lastRenderedPageBreak/>
        <w:t>Coaches’ Roles and Responsibilities</w:t>
      </w:r>
    </w:p>
    <w:p w:rsidR="002E4951" w:rsidRDefault="002E4951" w:rsidP="00DE1948">
      <w:pPr>
        <w:spacing w:after="0" w:line="240" w:lineRule="auto"/>
        <w:rPr>
          <w:rFonts w:ascii="Arial" w:hAnsi="Arial" w:cs="Arial"/>
          <w:b/>
          <w:sz w:val="32"/>
          <w:szCs w:val="32"/>
        </w:rPr>
      </w:pPr>
    </w:p>
    <w:p w:rsidR="00DE1948" w:rsidRPr="004A63C2" w:rsidRDefault="00DE1948" w:rsidP="00DE1948">
      <w:pPr>
        <w:spacing w:after="0" w:line="240" w:lineRule="auto"/>
        <w:rPr>
          <w:rFonts w:ascii="Arial" w:hAnsi="Arial" w:cs="Arial"/>
          <w:b/>
          <w:sz w:val="24"/>
          <w:szCs w:val="24"/>
        </w:rPr>
      </w:pPr>
      <w:r w:rsidRPr="004A63C2">
        <w:rPr>
          <w:rFonts w:ascii="Arial" w:hAnsi="Arial" w:cs="Arial"/>
          <w:b/>
          <w:sz w:val="24"/>
          <w:szCs w:val="24"/>
        </w:rPr>
        <w:t>Why Coaching?</w:t>
      </w:r>
    </w:p>
    <w:p w:rsidR="00DE1948" w:rsidRPr="004A63C2" w:rsidRDefault="00DE1948" w:rsidP="00DE1948">
      <w:pPr>
        <w:spacing w:after="0" w:line="240" w:lineRule="auto"/>
        <w:rPr>
          <w:rFonts w:ascii="Arial" w:hAnsi="Arial" w:cs="Arial"/>
          <w:b/>
          <w:sz w:val="24"/>
          <w:szCs w:val="24"/>
        </w:rPr>
      </w:pPr>
    </w:p>
    <w:p w:rsidR="00DE1948" w:rsidRPr="00441AFA" w:rsidRDefault="00DE1948" w:rsidP="00DE1948">
      <w:pPr>
        <w:spacing w:after="0" w:line="240" w:lineRule="auto"/>
        <w:rPr>
          <w:rFonts w:ascii="Arial" w:hAnsi="Arial" w:cs="Arial"/>
        </w:rPr>
      </w:pPr>
      <w:r w:rsidRPr="00441AFA">
        <w:rPr>
          <w:rFonts w:ascii="Arial" w:hAnsi="Arial" w:cs="Arial"/>
        </w:rPr>
        <w:t>In SWPBS, coaching plays a very important role:  it builds internal capacity (within the school and district) to prevent many of the problems associated with training in isolation.</w:t>
      </w:r>
    </w:p>
    <w:p w:rsidR="00DE1948" w:rsidRPr="004A63C2" w:rsidRDefault="00DE1948" w:rsidP="00DE1948">
      <w:pPr>
        <w:spacing w:after="0" w:line="240" w:lineRule="auto"/>
        <w:rPr>
          <w:rFonts w:ascii="Arial" w:hAnsi="Arial" w:cs="Arial"/>
          <w:b/>
          <w:sz w:val="24"/>
          <w:szCs w:val="24"/>
        </w:rPr>
      </w:pPr>
    </w:p>
    <w:p w:rsidR="00DE1948" w:rsidRPr="004A63C2" w:rsidRDefault="00DE1948" w:rsidP="00DE1948">
      <w:pPr>
        <w:spacing w:after="0" w:line="240" w:lineRule="auto"/>
        <w:rPr>
          <w:rFonts w:ascii="Arial" w:hAnsi="Arial" w:cs="Arial"/>
          <w:b/>
          <w:sz w:val="24"/>
          <w:szCs w:val="24"/>
        </w:rPr>
      </w:pPr>
      <w:r w:rsidRPr="004A63C2">
        <w:rPr>
          <w:rFonts w:ascii="Arial" w:hAnsi="Arial" w:cs="Arial"/>
          <w:b/>
          <w:sz w:val="24"/>
          <w:szCs w:val="24"/>
        </w:rPr>
        <w:t>Coaching Pre-requisites:  What is Needed to Begin Coaching</w:t>
      </w:r>
      <w:r w:rsidR="0058180B">
        <w:rPr>
          <w:rFonts w:ascii="Arial" w:hAnsi="Arial" w:cs="Arial"/>
          <w:b/>
          <w:sz w:val="24"/>
          <w:szCs w:val="24"/>
        </w:rPr>
        <w:t>?</w:t>
      </w:r>
    </w:p>
    <w:p w:rsidR="00DE1948" w:rsidRPr="00441AFA" w:rsidRDefault="00DE1948" w:rsidP="00DE1948">
      <w:pPr>
        <w:numPr>
          <w:ilvl w:val="0"/>
          <w:numId w:val="4"/>
        </w:numPr>
        <w:spacing w:after="0" w:line="240" w:lineRule="auto"/>
        <w:rPr>
          <w:rFonts w:ascii="Arial" w:eastAsia="Times New Roman" w:hAnsi="Arial" w:cs="Arial"/>
        </w:rPr>
      </w:pPr>
      <w:r w:rsidRPr="00441AFA">
        <w:rPr>
          <w:rFonts w:ascii="Arial" w:eastAsia="Times New Roman" w:hAnsi="Arial" w:cs="Arial"/>
        </w:rPr>
        <w:t>Fluency with knowledge &amp; use of PBS concepts</w:t>
      </w:r>
    </w:p>
    <w:p w:rsidR="00DE1948" w:rsidRPr="00441AFA" w:rsidRDefault="00DE1948" w:rsidP="00DE1948">
      <w:pPr>
        <w:numPr>
          <w:ilvl w:val="0"/>
          <w:numId w:val="4"/>
        </w:numPr>
        <w:spacing w:before="100" w:beforeAutospacing="1" w:after="100" w:afterAutospacing="1" w:line="240" w:lineRule="auto"/>
        <w:rPr>
          <w:rFonts w:ascii="Arial" w:eastAsia="Times New Roman" w:hAnsi="Arial" w:cs="Arial"/>
        </w:rPr>
      </w:pPr>
      <w:r w:rsidRPr="00441AFA">
        <w:rPr>
          <w:rFonts w:ascii="Arial" w:eastAsia="Times New Roman" w:hAnsi="Arial" w:cs="Arial"/>
        </w:rPr>
        <w:t>District endorsement</w:t>
      </w:r>
    </w:p>
    <w:p w:rsidR="00DE1948" w:rsidRPr="00441AFA" w:rsidRDefault="00DE1948" w:rsidP="00DE1948">
      <w:pPr>
        <w:numPr>
          <w:ilvl w:val="0"/>
          <w:numId w:val="4"/>
        </w:numPr>
        <w:spacing w:before="100" w:beforeAutospacing="1" w:after="100" w:afterAutospacing="1" w:line="240" w:lineRule="auto"/>
        <w:rPr>
          <w:rFonts w:ascii="Arial" w:eastAsia="Times New Roman" w:hAnsi="Arial" w:cs="Arial"/>
        </w:rPr>
      </w:pPr>
      <w:r w:rsidRPr="00441AFA">
        <w:rPr>
          <w:rFonts w:ascii="Arial" w:eastAsia="Times New Roman" w:hAnsi="Arial" w:cs="Arial"/>
        </w:rPr>
        <w:t>Agreement to work with a school leadership team that is committed to completing the 3-day School-wide PBS Training</w:t>
      </w:r>
    </w:p>
    <w:p w:rsidR="00DE1948" w:rsidRPr="00441AFA" w:rsidRDefault="00DE1948" w:rsidP="00DE1948">
      <w:pPr>
        <w:numPr>
          <w:ilvl w:val="0"/>
          <w:numId w:val="4"/>
        </w:numPr>
        <w:spacing w:before="100" w:beforeAutospacing="1" w:after="100" w:afterAutospacing="1" w:line="240" w:lineRule="auto"/>
        <w:rPr>
          <w:rFonts w:ascii="Arial" w:eastAsia="Times New Roman" w:hAnsi="Arial" w:cs="Arial"/>
        </w:rPr>
      </w:pPr>
      <w:r w:rsidRPr="00441AFA">
        <w:rPr>
          <w:rFonts w:ascii="Arial" w:eastAsia="Times New Roman" w:hAnsi="Arial" w:cs="Arial"/>
        </w:rPr>
        <w:t>Agreement to collaborate with and meet within the district for monthly Coaches' Meetings</w:t>
      </w:r>
    </w:p>
    <w:p w:rsidR="00DE1948" w:rsidRPr="00441AFA" w:rsidRDefault="00DE1948" w:rsidP="00DE1948">
      <w:pPr>
        <w:numPr>
          <w:ilvl w:val="0"/>
          <w:numId w:val="4"/>
        </w:numPr>
        <w:spacing w:before="100" w:beforeAutospacing="1" w:after="100" w:afterAutospacing="1" w:line="240" w:lineRule="auto"/>
        <w:rPr>
          <w:rFonts w:ascii="Arial" w:eastAsia="Times New Roman" w:hAnsi="Arial" w:cs="Arial"/>
        </w:rPr>
      </w:pPr>
      <w:r w:rsidRPr="00441AFA">
        <w:rPr>
          <w:rFonts w:ascii="Arial" w:eastAsia="Times New Roman" w:hAnsi="Arial" w:cs="Arial"/>
        </w:rPr>
        <w:t>Agreement to collaborate with and meet regionally at least once per year with others in a coaching/facilitation role (for state-wide PAPBS Training)</w:t>
      </w:r>
    </w:p>
    <w:p w:rsidR="00DE1948" w:rsidRPr="00441AFA" w:rsidRDefault="00DE1948" w:rsidP="00DE1948">
      <w:pPr>
        <w:numPr>
          <w:ilvl w:val="0"/>
          <w:numId w:val="4"/>
        </w:numPr>
        <w:spacing w:before="100" w:beforeAutospacing="1" w:after="100" w:afterAutospacing="1" w:line="240" w:lineRule="auto"/>
        <w:rPr>
          <w:rFonts w:ascii="Arial" w:eastAsia="Times New Roman" w:hAnsi="Arial" w:cs="Arial"/>
        </w:rPr>
      </w:pPr>
      <w:r w:rsidRPr="00441AFA">
        <w:rPr>
          <w:rFonts w:ascii="Arial" w:eastAsia="Times New Roman" w:hAnsi="Arial" w:cs="Arial"/>
        </w:rPr>
        <w:t>Demonstrated experience capacity to problem solve, collaborate, communicate, etc. with adults</w:t>
      </w:r>
    </w:p>
    <w:p w:rsidR="00DE1948" w:rsidRPr="004A63C2" w:rsidRDefault="00DE1948" w:rsidP="00DE1948">
      <w:pPr>
        <w:spacing w:before="100" w:beforeAutospacing="1" w:after="0" w:line="240" w:lineRule="auto"/>
        <w:rPr>
          <w:rFonts w:ascii="Arial" w:eastAsia="Times New Roman" w:hAnsi="Arial" w:cs="Arial"/>
          <w:b/>
          <w:sz w:val="24"/>
          <w:szCs w:val="24"/>
        </w:rPr>
      </w:pPr>
      <w:r w:rsidRPr="004A63C2">
        <w:rPr>
          <w:rFonts w:ascii="Arial" w:eastAsia="Times New Roman" w:hAnsi="Arial" w:cs="Arial"/>
          <w:b/>
          <w:sz w:val="24"/>
          <w:szCs w:val="24"/>
        </w:rPr>
        <w:t>Basic Coaching Skills Requirements:</w:t>
      </w:r>
    </w:p>
    <w:p w:rsidR="00DE1948" w:rsidRPr="00441AFA" w:rsidRDefault="00DE1948" w:rsidP="00DE1948">
      <w:pPr>
        <w:numPr>
          <w:ilvl w:val="0"/>
          <w:numId w:val="5"/>
        </w:numPr>
        <w:spacing w:after="0" w:line="240" w:lineRule="auto"/>
        <w:rPr>
          <w:rFonts w:ascii="Arial" w:eastAsia="Times New Roman" w:hAnsi="Arial" w:cs="Arial"/>
        </w:rPr>
      </w:pPr>
      <w:r w:rsidRPr="00441AFA">
        <w:rPr>
          <w:rFonts w:ascii="Arial" w:eastAsia="Times New Roman" w:hAnsi="Arial" w:cs="Arial"/>
        </w:rPr>
        <w:t>Experience conducting small group skill training sessions with adults.</w:t>
      </w:r>
    </w:p>
    <w:p w:rsidR="00DE1948" w:rsidRPr="00441AFA" w:rsidRDefault="00DE1948" w:rsidP="00DE1948">
      <w:pPr>
        <w:numPr>
          <w:ilvl w:val="0"/>
          <w:numId w:val="5"/>
        </w:numPr>
        <w:spacing w:before="100" w:beforeAutospacing="1" w:after="100" w:afterAutospacing="1" w:line="240" w:lineRule="auto"/>
        <w:rPr>
          <w:rFonts w:ascii="Arial" w:eastAsia="Times New Roman" w:hAnsi="Arial" w:cs="Arial"/>
        </w:rPr>
      </w:pPr>
      <w:r w:rsidRPr="00441AFA">
        <w:rPr>
          <w:rFonts w:ascii="Arial" w:eastAsia="Times New Roman" w:hAnsi="Arial" w:cs="Arial"/>
        </w:rPr>
        <w:t>Familiarity with typical classroom and school structures, operations, policies, etc.</w:t>
      </w:r>
    </w:p>
    <w:p w:rsidR="00DE1948" w:rsidRPr="00441AFA" w:rsidRDefault="00DE1948" w:rsidP="00DE1948">
      <w:pPr>
        <w:numPr>
          <w:ilvl w:val="0"/>
          <w:numId w:val="5"/>
        </w:numPr>
        <w:spacing w:before="100" w:beforeAutospacing="1" w:after="100" w:afterAutospacing="1" w:line="240" w:lineRule="auto"/>
        <w:rPr>
          <w:rFonts w:ascii="Arial" w:eastAsia="Times New Roman" w:hAnsi="Arial" w:cs="Arial"/>
        </w:rPr>
      </w:pPr>
      <w:r w:rsidRPr="00441AFA">
        <w:rPr>
          <w:rFonts w:ascii="Arial" w:eastAsia="Times New Roman" w:hAnsi="Arial" w:cs="Arial"/>
        </w:rPr>
        <w:t>Familiarity with general discipline, classroom, behavior and instructional management, and curriculum</w:t>
      </w:r>
    </w:p>
    <w:p w:rsidR="00DE1948" w:rsidRPr="00441AFA" w:rsidRDefault="00DE1948" w:rsidP="00DE1948">
      <w:pPr>
        <w:numPr>
          <w:ilvl w:val="0"/>
          <w:numId w:val="5"/>
        </w:numPr>
        <w:spacing w:before="100" w:beforeAutospacing="1" w:after="100" w:afterAutospacing="1" w:line="240" w:lineRule="auto"/>
        <w:rPr>
          <w:rFonts w:ascii="Arial" w:eastAsia="Times New Roman" w:hAnsi="Arial" w:cs="Arial"/>
        </w:rPr>
      </w:pPr>
      <w:r w:rsidRPr="00441AFA">
        <w:rPr>
          <w:rFonts w:ascii="Arial" w:eastAsia="Times New Roman" w:hAnsi="Arial" w:cs="Arial"/>
        </w:rPr>
        <w:t>History of consistent, accurate, and effective follow through with commitments</w:t>
      </w:r>
    </w:p>
    <w:p w:rsidR="00DE1948" w:rsidRPr="00441AFA" w:rsidRDefault="00DE1948" w:rsidP="00DE1948">
      <w:pPr>
        <w:numPr>
          <w:ilvl w:val="0"/>
          <w:numId w:val="5"/>
        </w:numPr>
        <w:spacing w:before="100" w:beforeAutospacing="1" w:after="100" w:afterAutospacing="1" w:line="240" w:lineRule="auto"/>
        <w:rPr>
          <w:rFonts w:ascii="Arial" w:eastAsia="Times New Roman" w:hAnsi="Arial" w:cs="Arial"/>
        </w:rPr>
      </w:pPr>
      <w:r w:rsidRPr="00441AFA">
        <w:rPr>
          <w:rFonts w:ascii="Arial" w:eastAsia="Times New Roman" w:hAnsi="Arial" w:cs="Arial"/>
        </w:rPr>
        <w:t>Experiences working with individuals or groups from diverse backgrounds (e.g., parents, students, agency representatives, community members, educators)</w:t>
      </w:r>
    </w:p>
    <w:p w:rsidR="00DE1948" w:rsidRPr="00441AFA" w:rsidRDefault="00DE1948" w:rsidP="00DE1948">
      <w:pPr>
        <w:numPr>
          <w:ilvl w:val="0"/>
          <w:numId w:val="5"/>
        </w:numPr>
        <w:spacing w:before="100" w:beforeAutospacing="1" w:after="100" w:afterAutospacing="1" w:line="240" w:lineRule="auto"/>
        <w:rPr>
          <w:rFonts w:ascii="Arial" w:eastAsia="Times New Roman" w:hAnsi="Arial" w:cs="Arial"/>
        </w:rPr>
      </w:pPr>
      <w:r w:rsidRPr="00441AFA">
        <w:rPr>
          <w:rFonts w:ascii="Arial" w:eastAsia="Times New Roman" w:hAnsi="Arial" w:cs="Arial"/>
        </w:rPr>
        <w:t>Experience with facilitating team meetings</w:t>
      </w:r>
    </w:p>
    <w:p w:rsidR="00B2147B" w:rsidRDefault="00B2147B" w:rsidP="00DE1948">
      <w:pPr>
        <w:numPr>
          <w:ilvl w:val="0"/>
          <w:numId w:val="5"/>
        </w:numPr>
        <w:spacing w:before="100" w:beforeAutospacing="1" w:after="100" w:afterAutospacing="1" w:line="240" w:lineRule="auto"/>
        <w:rPr>
          <w:rFonts w:ascii="Arial" w:eastAsia="Times New Roman" w:hAnsi="Arial" w:cs="Arial"/>
        </w:rPr>
      </w:pPr>
      <w:r>
        <w:rPr>
          <w:b/>
          <w:i/>
          <w:noProof/>
          <w:sz w:val="96"/>
          <w:szCs w:val="96"/>
        </w:rPr>
        <w:drawing>
          <wp:anchor distT="0" distB="0" distL="114300" distR="114300" simplePos="0" relativeHeight="251660288" behindDoc="1" locked="0" layoutInCell="1" allowOverlap="1" wp14:anchorId="2B848132" wp14:editId="155D1636">
            <wp:simplePos x="0" y="0"/>
            <wp:positionH relativeFrom="column">
              <wp:posOffset>866775</wp:posOffset>
            </wp:positionH>
            <wp:positionV relativeFrom="paragraph">
              <wp:posOffset>245109</wp:posOffset>
            </wp:positionV>
            <wp:extent cx="5377072" cy="38576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77072" cy="385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948" w:rsidRPr="00441AFA">
        <w:rPr>
          <w:rFonts w:ascii="Arial" w:eastAsia="Times New Roman" w:hAnsi="Arial" w:cs="Arial"/>
        </w:rPr>
        <w:t>Rudimentary computer hardware and software skills</w:t>
      </w:r>
    </w:p>
    <w:p w:rsidR="00B2147B" w:rsidRDefault="00B2147B">
      <w:pPr>
        <w:rPr>
          <w:rFonts w:ascii="Arial" w:eastAsia="Times New Roman" w:hAnsi="Arial" w:cs="Arial"/>
        </w:rPr>
      </w:pPr>
      <w:r>
        <w:rPr>
          <w:rFonts w:ascii="Arial" w:eastAsia="Times New Roman" w:hAnsi="Arial" w:cs="Arial"/>
        </w:rPr>
        <w:br w:type="page"/>
      </w:r>
    </w:p>
    <w:p w:rsidR="002E4951" w:rsidRPr="005E5DF5" w:rsidRDefault="002E4951" w:rsidP="002E4951">
      <w:pPr>
        <w:spacing w:after="0" w:line="240" w:lineRule="auto"/>
        <w:rPr>
          <w:rFonts w:ascii="Arial" w:eastAsia="Times New Roman" w:hAnsi="Arial" w:cs="Arial"/>
          <w:b/>
          <w:bCs/>
          <w:i/>
          <w:sz w:val="24"/>
          <w:szCs w:val="24"/>
        </w:rPr>
      </w:pPr>
      <w:r w:rsidRPr="005E5DF5">
        <w:rPr>
          <w:rFonts w:ascii="Arial" w:eastAsia="Times New Roman" w:hAnsi="Arial" w:cs="Arial"/>
          <w:b/>
          <w:bCs/>
          <w:i/>
          <w:sz w:val="24"/>
          <w:szCs w:val="24"/>
        </w:rPr>
        <w:lastRenderedPageBreak/>
        <w:t>F</w:t>
      </w:r>
      <w:r w:rsidR="005E5DF5" w:rsidRPr="005E5DF5">
        <w:rPr>
          <w:rFonts w:ascii="Arial" w:eastAsia="Times New Roman" w:hAnsi="Arial" w:cs="Arial"/>
          <w:b/>
          <w:bCs/>
          <w:i/>
          <w:sz w:val="24"/>
          <w:szCs w:val="24"/>
        </w:rPr>
        <w:t>requently Asked Questions</w:t>
      </w:r>
    </w:p>
    <w:p w:rsidR="0058180B" w:rsidRDefault="0058180B" w:rsidP="0058180B">
      <w:pPr>
        <w:autoSpaceDE w:val="0"/>
        <w:autoSpaceDN w:val="0"/>
        <w:adjustRightInd w:val="0"/>
        <w:spacing w:after="0" w:line="240" w:lineRule="auto"/>
        <w:rPr>
          <w:rFonts w:ascii="Times New Roman" w:hAnsi="Times New Roman" w:cs="Times New Roman"/>
          <w:b/>
          <w:bCs/>
          <w:sz w:val="24"/>
          <w:szCs w:val="24"/>
        </w:rPr>
      </w:pPr>
    </w:p>
    <w:p w:rsidR="0058180B" w:rsidRPr="002E4951"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t>What is PBIS?</w:t>
      </w:r>
    </w:p>
    <w:p w:rsidR="0058180B" w:rsidRPr="002E4951" w:rsidRDefault="0058180B" w:rsidP="0058180B">
      <w:pPr>
        <w:autoSpaceDE w:val="0"/>
        <w:autoSpaceDN w:val="0"/>
        <w:adjustRightInd w:val="0"/>
        <w:spacing w:after="0" w:line="240" w:lineRule="auto"/>
        <w:rPr>
          <w:rFonts w:ascii="Arial" w:hAnsi="Arial" w:cs="Arial"/>
          <w:sz w:val="18"/>
          <w:szCs w:val="18"/>
        </w:rPr>
      </w:pPr>
      <w:r w:rsidRPr="002E4951">
        <w:rPr>
          <w:rFonts w:ascii="Arial" w:hAnsi="Arial" w:cs="Arial"/>
        </w:rPr>
        <w:t>Positive Behavior Interventions and Supports is an evidence-based, cost-effective, systems approach for establishing the social culture needed for schools to be effective learning environments for all students. Positive Behavior Interventions and Supports eliminates barriers to learning, creates and maintains a safe and effective learning environment in schools, and ensures that all students have the social and emotional skills needed to succeed in school and beyond. Positive Behavior Interventions and Supports helps schools teach students expected behaviors and social skills, creates student behavioral health and academic support systems, and applies data-based decision-making to discipline, academics, and social/emotional learning. Positive Behavior Interventions and Supports uses the three-tiered approach of universal interventions (for all students and settings), secondary interventions (for students who are at-risk), and tertiary interventions (for individual students needing specialized assistance).</w:t>
      </w:r>
      <w:r w:rsidRPr="002E4951">
        <w:rPr>
          <w:rFonts w:ascii="Arial" w:hAnsi="Arial" w:cs="Arial"/>
          <w:sz w:val="18"/>
          <w:szCs w:val="18"/>
        </w:rPr>
        <w:t> </w:t>
      </w:r>
    </w:p>
    <w:p w:rsidR="0058180B" w:rsidRPr="002E4951" w:rsidRDefault="0058180B" w:rsidP="0058180B">
      <w:pPr>
        <w:autoSpaceDE w:val="0"/>
        <w:autoSpaceDN w:val="0"/>
        <w:adjustRightInd w:val="0"/>
        <w:spacing w:after="0" w:line="240" w:lineRule="auto"/>
        <w:rPr>
          <w:rFonts w:ascii="Arial" w:hAnsi="Arial" w:cs="Arial"/>
          <w:sz w:val="18"/>
          <w:szCs w:val="18"/>
        </w:rPr>
      </w:pPr>
    </w:p>
    <w:p w:rsidR="0058180B" w:rsidRPr="002E4951"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t>How is PBIS a process?</w:t>
      </w:r>
    </w:p>
    <w:p w:rsidR="0058180B" w:rsidRPr="002E4951" w:rsidRDefault="0058180B" w:rsidP="0058180B">
      <w:pPr>
        <w:autoSpaceDE w:val="0"/>
        <w:autoSpaceDN w:val="0"/>
        <w:adjustRightInd w:val="0"/>
        <w:spacing w:after="0" w:line="240" w:lineRule="auto"/>
        <w:rPr>
          <w:rFonts w:ascii="Arial" w:hAnsi="Arial" w:cs="Arial"/>
        </w:rPr>
      </w:pPr>
      <w:r w:rsidRPr="002E4951">
        <w:rPr>
          <w:rFonts w:ascii="Arial" w:hAnsi="Arial" w:cs="Arial"/>
        </w:rPr>
        <w:t>PBIS is not a packaged program with a set script. There are critical components that comprise</w:t>
      </w:r>
      <w:r w:rsidR="00037C83">
        <w:rPr>
          <w:rFonts w:ascii="Arial" w:hAnsi="Arial" w:cs="Arial"/>
        </w:rPr>
        <w:t xml:space="preserve"> </w:t>
      </w:r>
      <w:r w:rsidRPr="002E4951">
        <w:rPr>
          <w:rFonts w:ascii="Arial" w:hAnsi="Arial" w:cs="Arial"/>
        </w:rPr>
        <w:t>the entire process. The components are individualized to meet the specific needs of each school.</w:t>
      </w:r>
      <w:r w:rsidR="00037C83">
        <w:rPr>
          <w:rFonts w:ascii="Arial" w:hAnsi="Arial" w:cs="Arial"/>
        </w:rPr>
        <w:t xml:space="preserve">  </w:t>
      </w:r>
      <w:r w:rsidRPr="002E4951">
        <w:rPr>
          <w:rFonts w:ascii="Arial" w:hAnsi="Arial" w:cs="Arial"/>
        </w:rPr>
        <w:t>Additionally, the components are always changing to meet the specific needs of the school (e.g.,</w:t>
      </w:r>
      <w:r w:rsidR="00037C83">
        <w:rPr>
          <w:rFonts w:ascii="Arial" w:hAnsi="Arial" w:cs="Arial"/>
        </w:rPr>
        <w:t xml:space="preserve"> </w:t>
      </w:r>
      <w:r w:rsidRPr="002E4951">
        <w:rPr>
          <w:rFonts w:ascii="Arial" w:hAnsi="Arial" w:cs="Arial"/>
        </w:rPr>
        <w:t>population changes, maintain interest, address multiple levels of inappropriate behavior, etc.).</w:t>
      </w:r>
    </w:p>
    <w:p w:rsidR="0058180B" w:rsidRPr="002E4951" w:rsidRDefault="0058180B" w:rsidP="0058180B">
      <w:pPr>
        <w:autoSpaceDE w:val="0"/>
        <w:autoSpaceDN w:val="0"/>
        <w:adjustRightInd w:val="0"/>
        <w:spacing w:after="0" w:line="240" w:lineRule="auto"/>
        <w:rPr>
          <w:rFonts w:ascii="Arial" w:hAnsi="Arial" w:cs="Arial"/>
          <w:b/>
          <w:bCs/>
          <w:sz w:val="24"/>
          <w:szCs w:val="24"/>
        </w:rPr>
      </w:pPr>
    </w:p>
    <w:p w:rsidR="0058180B" w:rsidRPr="002E4951"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t>How is PBIS proactive?</w:t>
      </w:r>
    </w:p>
    <w:p w:rsidR="0058180B" w:rsidRPr="002E4951" w:rsidRDefault="0058180B" w:rsidP="0058180B">
      <w:pPr>
        <w:autoSpaceDE w:val="0"/>
        <w:autoSpaceDN w:val="0"/>
        <w:adjustRightInd w:val="0"/>
        <w:spacing w:after="0" w:line="240" w:lineRule="auto"/>
        <w:rPr>
          <w:rFonts w:ascii="Arial" w:hAnsi="Arial" w:cs="Arial"/>
        </w:rPr>
      </w:pPr>
      <w:r w:rsidRPr="002E4951">
        <w:rPr>
          <w:rFonts w:ascii="Arial" w:hAnsi="Arial" w:cs="Arial"/>
        </w:rPr>
        <w:t>The team uses discipline data to identify patterns and possible causes of inappropriate behavior.</w:t>
      </w:r>
      <w:r w:rsidR="00037C83">
        <w:rPr>
          <w:rFonts w:ascii="Arial" w:hAnsi="Arial" w:cs="Arial"/>
        </w:rPr>
        <w:t xml:space="preserve">  </w:t>
      </w:r>
      <w:r w:rsidRPr="002E4951">
        <w:rPr>
          <w:rFonts w:ascii="Arial" w:hAnsi="Arial" w:cs="Arial"/>
        </w:rPr>
        <w:t>This information is then used to develop effective interventions to decrease inappropriate</w:t>
      </w:r>
      <w:r w:rsidR="00037C83">
        <w:rPr>
          <w:rFonts w:ascii="Arial" w:hAnsi="Arial" w:cs="Arial"/>
        </w:rPr>
        <w:t xml:space="preserve"> </w:t>
      </w:r>
      <w:r w:rsidRPr="002E4951">
        <w:rPr>
          <w:rFonts w:ascii="Arial" w:hAnsi="Arial" w:cs="Arial"/>
        </w:rPr>
        <w:t>behavior and increase desired behavior across campus. The use of yearly, monthly, or more</w:t>
      </w:r>
      <w:r w:rsidR="00037C83">
        <w:rPr>
          <w:rFonts w:ascii="Arial" w:hAnsi="Arial" w:cs="Arial"/>
        </w:rPr>
        <w:t xml:space="preserve"> </w:t>
      </w:r>
      <w:r w:rsidRPr="002E4951">
        <w:rPr>
          <w:rFonts w:ascii="Arial" w:hAnsi="Arial" w:cs="Arial"/>
        </w:rPr>
        <w:t>frequent data comparisons helps to prevent the same patterns of inappropriate behavior from</w:t>
      </w:r>
      <w:r w:rsidR="00037C83">
        <w:rPr>
          <w:rFonts w:ascii="Arial" w:hAnsi="Arial" w:cs="Arial"/>
        </w:rPr>
        <w:t xml:space="preserve"> </w:t>
      </w:r>
      <w:r w:rsidRPr="002E4951">
        <w:rPr>
          <w:rFonts w:ascii="Arial" w:hAnsi="Arial" w:cs="Arial"/>
        </w:rPr>
        <w:t>reoccurring and assist the core team in adapting the school-wide PBIS plan.</w:t>
      </w:r>
    </w:p>
    <w:p w:rsidR="0058180B" w:rsidRPr="002E4951" w:rsidRDefault="0058180B" w:rsidP="0058180B">
      <w:pPr>
        <w:autoSpaceDE w:val="0"/>
        <w:autoSpaceDN w:val="0"/>
        <w:adjustRightInd w:val="0"/>
        <w:spacing w:after="0" w:line="240" w:lineRule="auto"/>
        <w:rPr>
          <w:rFonts w:ascii="Arial" w:hAnsi="Arial" w:cs="Arial"/>
          <w:b/>
          <w:bCs/>
          <w:sz w:val="24"/>
          <w:szCs w:val="24"/>
        </w:rPr>
      </w:pPr>
    </w:p>
    <w:p w:rsidR="0058180B" w:rsidRPr="002E4951"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t>How is PBIS educative?</w:t>
      </w:r>
    </w:p>
    <w:p w:rsidR="0058180B" w:rsidRPr="002E4951" w:rsidRDefault="0058180B" w:rsidP="0058180B">
      <w:pPr>
        <w:autoSpaceDE w:val="0"/>
        <w:autoSpaceDN w:val="0"/>
        <w:adjustRightInd w:val="0"/>
        <w:spacing w:after="0" w:line="240" w:lineRule="auto"/>
        <w:rPr>
          <w:rFonts w:ascii="Arial" w:hAnsi="Arial" w:cs="Arial"/>
        </w:rPr>
      </w:pPr>
      <w:r w:rsidRPr="002E4951">
        <w:rPr>
          <w:rFonts w:ascii="Arial" w:hAnsi="Arial" w:cs="Arial"/>
        </w:rPr>
        <w:t>Students in our schools come from many different backgrounds and cultures that view</w:t>
      </w:r>
      <w:r w:rsidR="00EA7F8C">
        <w:rPr>
          <w:rFonts w:ascii="Arial" w:hAnsi="Arial" w:cs="Arial"/>
        </w:rPr>
        <w:t xml:space="preserve"> </w:t>
      </w:r>
      <w:r w:rsidRPr="002E4951">
        <w:rPr>
          <w:rFonts w:ascii="Arial" w:hAnsi="Arial" w:cs="Arial"/>
        </w:rPr>
        <w:t xml:space="preserve">“behavior” differently; thus, we cannot </w:t>
      </w:r>
      <w:r w:rsidRPr="002E4951">
        <w:rPr>
          <w:rFonts w:ascii="Arial" w:hAnsi="Arial" w:cs="Arial"/>
          <w:i/>
          <w:iCs/>
        </w:rPr>
        <w:t xml:space="preserve">assume </w:t>
      </w:r>
      <w:r w:rsidRPr="002E4951">
        <w:rPr>
          <w:rFonts w:ascii="Arial" w:hAnsi="Arial" w:cs="Arial"/>
        </w:rPr>
        <w:t>that students know how to behave appropriately</w:t>
      </w:r>
      <w:r w:rsidR="00EA7F8C">
        <w:rPr>
          <w:rFonts w:ascii="Arial" w:hAnsi="Arial" w:cs="Arial"/>
        </w:rPr>
        <w:t xml:space="preserve"> </w:t>
      </w:r>
      <w:r w:rsidRPr="002E4951">
        <w:rPr>
          <w:rFonts w:ascii="Arial" w:hAnsi="Arial" w:cs="Arial"/>
        </w:rPr>
        <w:t>when at school. Furthermore, many of our students are making poor choices when confronted</w:t>
      </w:r>
      <w:r w:rsidR="00EA7F8C">
        <w:rPr>
          <w:rFonts w:ascii="Arial" w:hAnsi="Arial" w:cs="Arial"/>
        </w:rPr>
        <w:t xml:space="preserve"> </w:t>
      </w:r>
      <w:r w:rsidRPr="002E4951">
        <w:rPr>
          <w:rFonts w:ascii="Arial" w:hAnsi="Arial" w:cs="Arial"/>
        </w:rPr>
        <w:t>with a conflict. Consequently, we must teach our students how to behave at school to ensure that</w:t>
      </w:r>
      <w:r w:rsidR="00EA7F8C">
        <w:rPr>
          <w:rFonts w:ascii="Arial" w:hAnsi="Arial" w:cs="Arial"/>
        </w:rPr>
        <w:t xml:space="preserve"> </w:t>
      </w:r>
      <w:r w:rsidRPr="002E4951">
        <w:rPr>
          <w:rFonts w:ascii="Arial" w:hAnsi="Arial" w:cs="Arial"/>
        </w:rPr>
        <w:t>they do make better choices. PBIS views inappropriate behavior in the same manner that</w:t>
      </w:r>
      <w:r w:rsidR="00EA7F8C">
        <w:rPr>
          <w:rFonts w:ascii="Arial" w:hAnsi="Arial" w:cs="Arial"/>
        </w:rPr>
        <w:t xml:space="preserve"> </w:t>
      </w:r>
      <w:r w:rsidRPr="002E4951">
        <w:rPr>
          <w:rFonts w:ascii="Arial" w:hAnsi="Arial" w:cs="Arial"/>
        </w:rPr>
        <w:t>problems in reading or math are viewed…as a skill deficit. When a skill deficit exists, we must</w:t>
      </w:r>
      <w:r w:rsidR="00EA7F8C">
        <w:rPr>
          <w:rFonts w:ascii="Arial" w:hAnsi="Arial" w:cs="Arial"/>
        </w:rPr>
        <w:t xml:space="preserve"> </w:t>
      </w:r>
      <w:r w:rsidRPr="002E4951">
        <w:rPr>
          <w:rFonts w:ascii="Arial" w:hAnsi="Arial" w:cs="Arial"/>
        </w:rPr>
        <w:t>teach the appropriate skill. By doing so, a unified and positive school climate forms informing</w:t>
      </w:r>
      <w:r w:rsidR="00EA7F8C">
        <w:rPr>
          <w:rFonts w:ascii="Arial" w:hAnsi="Arial" w:cs="Arial"/>
        </w:rPr>
        <w:t xml:space="preserve"> </w:t>
      </w:r>
      <w:r w:rsidRPr="002E4951">
        <w:rPr>
          <w:rFonts w:ascii="Arial" w:hAnsi="Arial" w:cs="Arial"/>
        </w:rPr>
        <w:t>students and staff that appropriate behavior is a priority in school.</w:t>
      </w:r>
    </w:p>
    <w:p w:rsidR="0058180B" w:rsidRPr="002E4951" w:rsidRDefault="0058180B" w:rsidP="0058180B">
      <w:pPr>
        <w:autoSpaceDE w:val="0"/>
        <w:autoSpaceDN w:val="0"/>
        <w:adjustRightInd w:val="0"/>
        <w:spacing w:after="0" w:line="240" w:lineRule="auto"/>
        <w:rPr>
          <w:rFonts w:ascii="Arial" w:hAnsi="Arial" w:cs="Arial"/>
          <w:b/>
          <w:bCs/>
          <w:sz w:val="24"/>
          <w:szCs w:val="24"/>
        </w:rPr>
      </w:pPr>
    </w:p>
    <w:p w:rsidR="0058180B" w:rsidRPr="002E4951"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t>How is PBIS functional?</w:t>
      </w:r>
    </w:p>
    <w:p w:rsidR="0058180B" w:rsidRPr="002E4951" w:rsidRDefault="0058180B" w:rsidP="0058180B">
      <w:pPr>
        <w:autoSpaceDE w:val="0"/>
        <w:autoSpaceDN w:val="0"/>
        <w:adjustRightInd w:val="0"/>
        <w:spacing w:after="0" w:line="240" w:lineRule="auto"/>
        <w:rPr>
          <w:rFonts w:ascii="Arial" w:hAnsi="Arial" w:cs="Arial"/>
        </w:rPr>
      </w:pPr>
      <w:r w:rsidRPr="002E4951">
        <w:rPr>
          <w:rFonts w:ascii="Arial" w:hAnsi="Arial" w:cs="Arial"/>
        </w:rPr>
        <w:t>Students engage in inappropriate behavior to obtain something they want (e.g., attention, getting</w:t>
      </w:r>
      <w:r w:rsidR="00EA7F8C">
        <w:rPr>
          <w:rFonts w:ascii="Arial" w:hAnsi="Arial" w:cs="Arial"/>
        </w:rPr>
        <w:t xml:space="preserve"> </w:t>
      </w:r>
      <w:r w:rsidRPr="002E4951">
        <w:rPr>
          <w:rFonts w:ascii="Arial" w:hAnsi="Arial" w:cs="Arial"/>
        </w:rPr>
        <w:t>out of an assignment, etc...); thus, it serves a purpose for them. PBIS uses the function of the</w:t>
      </w:r>
      <w:r w:rsidR="00EA7F8C">
        <w:rPr>
          <w:rFonts w:ascii="Arial" w:hAnsi="Arial" w:cs="Arial"/>
        </w:rPr>
        <w:t xml:space="preserve"> </w:t>
      </w:r>
      <w:r w:rsidRPr="002E4951">
        <w:rPr>
          <w:rFonts w:ascii="Arial" w:hAnsi="Arial" w:cs="Arial"/>
        </w:rPr>
        <w:t>inappropriate behavior to identify an appropriate consequence and avoid rewarding the</w:t>
      </w:r>
      <w:r w:rsidR="00EA7F8C">
        <w:rPr>
          <w:rFonts w:ascii="Arial" w:hAnsi="Arial" w:cs="Arial"/>
        </w:rPr>
        <w:t xml:space="preserve"> </w:t>
      </w:r>
      <w:r w:rsidRPr="002E4951">
        <w:rPr>
          <w:rFonts w:ascii="Arial" w:hAnsi="Arial" w:cs="Arial"/>
        </w:rPr>
        <w:t>misbehavior.</w:t>
      </w:r>
    </w:p>
    <w:p w:rsidR="0058180B" w:rsidRPr="002E4951" w:rsidRDefault="0058180B" w:rsidP="0058180B">
      <w:pPr>
        <w:autoSpaceDE w:val="0"/>
        <w:autoSpaceDN w:val="0"/>
        <w:adjustRightInd w:val="0"/>
        <w:spacing w:after="0" w:line="240" w:lineRule="auto"/>
        <w:rPr>
          <w:rFonts w:ascii="Arial" w:hAnsi="Arial" w:cs="Arial"/>
          <w:b/>
          <w:bCs/>
          <w:sz w:val="24"/>
          <w:szCs w:val="24"/>
        </w:rPr>
      </w:pPr>
    </w:p>
    <w:p w:rsidR="0058180B" w:rsidRPr="002E4951"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t>What does PBIS look like at school?</w:t>
      </w:r>
    </w:p>
    <w:p w:rsidR="0058180B" w:rsidRPr="002E4951" w:rsidRDefault="0058180B" w:rsidP="0058180B">
      <w:pPr>
        <w:pStyle w:val="ListParagraph"/>
        <w:numPr>
          <w:ilvl w:val="0"/>
          <w:numId w:val="6"/>
        </w:numPr>
        <w:autoSpaceDE w:val="0"/>
        <w:autoSpaceDN w:val="0"/>
        <w:adjustRightInd w:val="0"/>
        <w:spacing w:after="0" w:line="240" w:lineRule="auto"/>
        <w:rPr>
          <w:rFonts w:ascii="Arial" w:hAnsi="Arial" w:cs="Arial"/>
        </w:rPr>
      </w:pPr>
      <w:r w:rsidRPr="002E4951">
        <w:rPr>
          <w:rFonts w:ascii="Arial" w:hAnsi="Arial" w:cs="Arial"/>
        </w:rPr>
        <w:t>Discipline DATA are used to help track progress and identify areas to target for intervention</w:t>
      </w:r>
    </w:p>
    <w:p w:rsidR="0058180B" w:rsidRPr="00BC16D6" w:rsidRDefault="0058180B" w:rsidP="00BC16D6">
      <w:pPr>
        <w:pStyle w:val="ListParagraph"/>
        <w:numPr>
          <w:ilvl w:val="0"/>
          <w:numId w:val="6"/>
        </w:numPr>
        <w:autoSpaceDE w:val="0"/>
        <w:autoSpaceDN w:val="0"/>
        <w:adjustRightInd w:val="0"/>
        <w:spacing w:after="0" w:line="240" w:lineRule="auto"/>
        <w:rPr>
          <w:rFonts w:ascii="Arial" w:hAnsi="Arial" w:cs="Arial"/>
        </w:rPr>
      </w:pPr>
      <w:r w:rsidRPr="002E4951">
        <w:rPr>
          <w:rFonts w:ascii="Arial" w:hAnsi="Arial" w:cs="Arial"/>
        </w:rPr>
        <w:t>CONSISTENT discipline referral PROCESSES &amp; PROCEDURES exist throughout the</w:t>
      </w:r>
      <w:r w:rsidR="00BC16D6">
        <w:rPr>
          <w:rFonts w:ascii="Arial" w:hAnsi="Arial" w:cs="Arial"/>
        </w:rPr>
        <w:t xml:space="preserve"> </w:t>
      </w:r>
      <w:r w:rsidRPr="00BC16D6">
        <w:rPr>
          <w:rFonts w:ascii="Arial" w:hAnsi="Arial" w:cs="Arial"/>
        </w:rPr>
        <w:t>school</w:t>
      </w:r>
    </w:p>
    <w:p w:rsidR="0058180B" w:rsidRPr="00BC16D6" w:rsidRDefault="0058180B" w:rsidP="00BC16D6">
      <w:pPr>
        <w:pStyle w:val="ListParagraph"/>
        <w:numPr>
          <w:ilvl w:val="0"/>
          <w:numId w:val="6"/>
        </w:numPr>
        <w:autoSpaceDE w:val="0"/>
        <w:autoSpaceDN w:val="0"/>
        <w:adjustRightInd w:val="0"/>
        <w:spacing w:after="0" w:line="240" w:lineRule="auto"/>
        <w:rPr>
          <w:rFonts w:ascii="Arial" w:hAnsi="Arial" w:cs="Arial"/>
        </w:rPr>
      </w:pPr>
      <w:r w:rsidRPr="002E4951">
        <w:rPr>
          <w:rFonts w:ascii="Arial" w:hAnsi="Arial" w:cs="Arial"/>
        </w:rPr>
        <w:t>Use of school-wide EXPECTATIONS &amp; RULES in specific settings to TEACH students</w:t>
      </w:r>
      <w:r w:rsidR="00BC16D6">
        <w:rPr>
          <w:rFonts w:ascii="Arial" w:hAnsi="Arial" w:cs="Arial"/>
        </w:rPr>
        <w:t xml:space="preserve"> </w:t>
      </w:r>
      <w:r w:rsidRPr="00BC16D6">
        <w:rPr>
          <w:rFonts w:ascii="Arial" w:hAnsi="Arial" w:cs="Arial"/>
        </w:rPr>
        <w:t>appropriate behavior</w:t>
      </w:r>
    </w:p>
    <w:p w:rsidR="0058180B" w:rsidRPr="00BC16D6" w:rsidRDefault="0058180B" w:rsidP="00BC16D6">
      <w:pPr>
        <w:pStyle w:val="ListParagraph"/>
        <w:numPr>
          <w:ilvl w:val="0"/>
          <w:numId w:val="6"/>
        </w:numPr>
        <w:autoSpaceDE w:val="0"/>
        <w:autoSpaceDN w:val="0"/>
        <w:adjustRightInd w:val="0"/>
        <w:spacing w:after="0" w:line="240" w:lineRule="auto"/>
        <w:rPr>
          <w:rFonts w:ascii="Arial" w:hAnsi="Arial" w:cs="Arial"/>
        </w:rPr>
      </w:pPr>
      <w:r w:rsidRPr="002E4951">
        <w:rPr>
          <w:rFonts w:ascii="Arial" w:hAnsi="Arial" w:cs="Arial"/>
        </w:rPr>
        <w:t>A REWARD SYSTEM to encourage appropriate behavior and EFFECTIVE</w:t>
      </w:r>
      <w:r w:rsidR="00BC16D6">
        <w:rPr>
          <w:rFonts w:ascii="Arial" w:hAnsi="Arial" w:cs="Arial"/>
        </w:rPr>
        <w:t xml:space="preserve"> </w:t>
      </w:r>
      <w:r w:rsidRPr="00BC16D6">
        <w:rPr>
          <w:rFonts w:ascii="Arial" w:hAnsi="Arial" w:cs="Arial"/>
        </w:rPr>
        <w:t>CONSEQUENCES to discourage inappropriate behavior</w:t>
      </w:r>
    </w:p>
    <w:p w:rsidR="0058180B" w:rsidRPr="002E4951" w:rsidRDefault="0058180B" w:rsidP="0058180B">
      <w:pPr>
        <w:autoSpaceDE w:val="0"/>
        <w:autoSpaceDN w:val="0"/>
        <w:adjustRightInd w:val="0"/>
        <w:spacing w:after="0" w:line="240" w:lineRule="auto"/>
        <w:rPr>
          <w:rFonts w:ascii="Arial" w:hAnsi="Arial" w:cs="Arial"/>
          <w:b/>
          <w:bCs/>
          <w:sz w:val="24"/>
          <w:szCs w:val="24"/>
        </w:rPr>
      </w:pPr>
    </w:p>
    <w:p w:rsidR="002E4951" w:rsidRDefault="002E4951">
      <w:pPr>
        <w:rPr>
          <w:rFonts w:ascii="Arial" w:hAnsi="Arial" w:cs="Arial"/>
          <w:b/>
          <w:bCs/>
          <w:sz w:val="24"/>
          <w:szCs w:val="24"/>
        </w:rPr>
      </w:pPr>
      <w:r>
        <w:rPr>
          <w:rFonts w:ascii="Arial" w:hAnsi="Arial" w:cs="Arial"/>
          <w:b/>
          <w:bCs/>
          <w:sz w:val="24"/>
          <w:szCs w:val="24"/>
        </w:rPr>
        <w:br w:type="page"/>
      </w:r>
    </w:p>
    <w:p w:rsidR="0058180B" w:rsidRPr="002E4951"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lastRenderedPageBreak/>
        <w:t>How long will it take to implement PBIS?</w:t>
      </w:r>
    </w:p>
    <w:p w:rsidR="0058180B" w:rsidRPr="002E4951" w:rsidRDefault="0058180B" w:rsidP="0058180B">
      <w:pPr>
        <w:autoSpaceDE w:val="0"/>
        <w:autoSpaceDN w:val="0"/>
        <w:adjustRightInd w:val="0"/>
        <w:spacing w:after="0" w:line="240" w:lineRule="auto"/>
        <w:rPr>
          <w:rFonts w:ascii="Arial" w:hAnsi="Arial" w:cs="Arial"/>
        </w:rPr>
      </w:pPr>
      <w:r w:rsidRPr="002E4951">
        <w:rPr>
          <w:rFonts w:ascii="Arial" w:hAnsi="Arial" w:cs="Arial"/>
        </w:rPr>
        <w:t>Because school-wide PBIS is a process, not a program, the length of time it takes to get started</w:t>
      </w:r>
      <w:r w:rsidR="00F35597">
        <w:rPr>
          <w:rFonts w:ascii="Arial" w:hAnsi="Arial" w:cs="Arial"/>
        </w:rPr>
        <w:t xml:space="preserve"> </w:t>
      </w:r>
      <w:r w:rsidRPr="002E4951">
        <w:rPr>
          <w:rFonts w:ascii="Arial" w:hAnsi="Arial" w:cs="Arial"/>
        </w:rPr>
        <w:t>varies by school. Schools typically take between 3 months to 1 year to fully implement all the</w:t>
      </w:r>
      <w:r w:rsidR="00F35597">
        <w:rPr>
          <w:rFonts w:ascii="Arial" w:hAnsi="Arial" w:cs="Arial"/>
        </w:rPr>
        <w:t xml:space="preserve"> </w:t>
      </w:r>
      <w:r w:rsidRPr="002E4951">
        <w:rPr>
          <w:rFonts w:ascii="Arial" w:hAnsi="Arial" w:cs="Arial"/>
        </w:rPr>
        <w:t>critical components of PBIS. Components are generally introduced a few at a time. The process</w:t>
      </w:r>
      <w:r w:rsidR="00F35597">
        <w:rPr>
          <w:rFonts w:ascii="Arial" w:hAnsi="Arial" w:cs="Arial"/>
        </w:rPr>
        <w:t xml:space="preserve"> </w:t>
      </w:r>
      <w:r w:rsidRPr="002E4951">
        <w:rPr>
          <w:rFonts w:ascii="Arial" w:hAnsi="Arial" w:cs="Arial"/>
        </w:rPr>
        <w:t>is ongoing and constantly adapted to meet the changing needs of the school and to address</w:t>
      </w:r>
      <w:r w:rsidR="00F35597">
        <w:rPr>
          <w:rFonts w:ascii="Arial" w:hAnsi="Arial" w:cs="Arial"/>
        </w:rPr>
        <w:t xml:space="preserve"> </w:t>
      </w:r>
      <w:r w:rsidRPr="002E4951">
        <w:rPr>
          <w:rFonts w:ascii="Arial" w:hAnsi="Arial" w:cs="Arial"/>
        </w:rPr>
        <w:t>current concerns. Many schools begin noticing improvements right away. However, it may</w:t>
      </w:r>
      <w:r w:rsidR="00F35597">
        <w:rPr>
          <w:rFonts w:ascii="Arial" w:hAnsi="Arial" w:cs="Arial"/>
        </w:rPr>
        <w:t xml:space="preserve"> </w:t>
      </w:r>
      <w:r w:rsidRPr="002E4951">
        <w:rPr>
          <w:rFonts w:ascii="Arial" w:hAnsi="Arial" w:cs="Arial"/>
        </w:rPr>
        <w:t>take a few years for the school’s philosophy regarding the handling of inappropriate behavior to</w:t>
      </w:r>
      <w:r w:rsidR="00F35597">
        <w:rPr>
          <w:rFonts w:ascii="Arial" w:hAnsi="Arial" w:cs="Arial"/>
        </w:rPr>
        <w:t xml:space="preserve"> </w:t>
      </w:r>
      <w:r w:rsidRPr="002E4951">
        <w:rPr>
          <w:rFonts w:ascii="Arial" w:hAnsi="Arial" w:cs="Arial"/>
        </w:rPr>
        <w:t>change.</w:t>
      </w:r>
    </w:p>
    <w:p w:rsidR="0058180B" w:rsidRPr="002E4951" w:rsidRDefault="0058180B" w:rsidP="0058180B">
      <w:pPr>
        <w:autoSpaceDE w:val="0"/>
        <w:autoSpaceDN w:val="0"/>
        <w:adjustRightInd w:val="0"/>
        <w:spacing w:after="0" w:line="240" w:lineRule="auto"/>
        <w:rPr>
          <w:rFonts w:ascii="Arial" w:hAnsi="Arial" w:cs="Arial"/>
          <w:b/>
          <w:bCs/>
          <w:sz w:val="24"/>
          <w:szCs w:val="24"/>
        </w:rPr>
      </w:pPr>
    </w:p>
    <w:p w:rsidR="0058180B" w:rsidRPr="002E4951"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t>How will this affect me?</w:t>
      </w:r>
    </w:p>
    <w:p w:rsidR="0058180B" w:rsidRPr="002E4951" w:rsidRDefault="0058180B" w:rsidP="0058180B">
      <w:pPr>
        <w:autoSpaceDE w:val="0"/>
        <w:autoSpaceDN w:val="0"/>
        <w:adjustRightInd w:val="0"/>
        <w:spacing w:after="0" w:line="240" w:lineRule="auto"/>
        <w:rPr>
          <w:rFonts w:ascii="Arial" w:hAnsi="Arial" w:cs="Arial"/>
        </w:rPr>
      </w:pPr>
      <w:r w:rsidRPr="002E4951">
        <w:rPr>
          <w:rFonts w:ascii="Arial" w:hAnsi="Arial" w:cs="Arial"/>
        </w:rPr>
        <w:t>Faculty and staff must decide if positive behavior support is a good fit for their school. Once the</w:t>
      </w:r>
      <w:r w:rsidR="00E65F55">
        <w:rPr>
          <w:rFonts w:ascii="Arial" w:hAnsi="Arial" w:cs="Arial"/>
        </w:rPr>
        <w:t xml:space="preserve"> </w:t>
      </w:r>
      <w:r w:rsidRPr="002E4951">
        <w:rPr>
          <w:rFonts w:ascii="Arial" w:hAnsi="Arial" w:cs="Arial"/>
        </w:rPr>
        <w:t>school obtains an 80% approval rate from faculty and staff (must include administration), the</w:t>
      </w:r>
      <w:r w:rsidR="00E65F55">
        <w:rPr>
          <w:rFonts w:ascii="Arial" w:hAnsi="Arial" w:cs="Arial"/>
        </w:rPr>
        <w:t xml:space="preserve"> </w:t>
      </w:r>
      <w:r w:rsidRPr="002E4951">
        <w:rPr>
          <w:rFonts w:ascii="Arial" w:hAnsi="Arial" w:cs="Arial"/>
        </w:rPr>
        <w:t>core team begins brainstorming and working on each of the critical components of PBIS.</w:t>
      </w:r>
      <w:r w:rsidR="00E65F55">
        <w:rPr>
          <w:rFonts w:ascii="Arial" w:hAnsi="Arial" w:cs="Arial"/>
        </w:rPr>
        <w:t xml:space="preserve">  </w:t>
      </w:r>
      <w:r w:rsidRPr="002E4951">
        <w:rPr>
          <w:rFonts w:ascii="Arial" w:hAnsi="Arial" w:cs="Arial"/>
        </w:rPr>
        <w:t>Faculty, staff and students are asked for input/feedback on all components and to contribute to</w:t>
      </w:r>
      <w:r w:rsidR="00E65F55">
        <w:rPr>
          <w:rFonts w:ascii="Arial" w:hAnsi="Arial" w:cs="Arial"/>
        </w:rPr>
        <w:t xml:space="preserve"> </w:t>
      </w:r>
      <w:r w:rsidRPr="002E4951">
        <w:rPr>
          <w:rFonts w:ascii="Arial" w:hAnsi="Arial" w:cs="Arial"/>
        </w:rPr>
        <w:t>the overall school-wide PBIS plan. All members of the school are participants in positive</w:t>
      </w:r>
      <w:r w:rsidR="00E65F55">
        <w:rPr>
          <w:rFonts w:ascii="Arial" w:hAnsi="Arial" w:cs="Arial"/>
        </w:rPr>
        <w:t xml:space="preserve"> </w:t>
      </w:r>
      <w:r w:rsidRPr="002E4951">
        <w:rPr>
          <w:rFonts w:ascii="Arial" w:hAnsi="Arial" w:cs="Arial"/>
        </w:rPr>
        <w:t>behavior support and adhere to the school-wide expectations.</w:t>
      </w:r>
    </w:p>
    <w:p w:rsidR="0058180B" w:rsidRPr="002E4951" w:rsidRDefault="0058180B" w:rsidP="0058180B">
      <w:pPr>
        <w:autoSpaceDE w:val="0"/>
        <w:autoSpaceDN w:val="0"/>
        <w:adjustRightInd w:val="0"/>
        <w:spacing w:after="0" w:line="240" w:lineRule="auto"/>
        <w:rPr>
          <w:rFonts w:ascii="Arial" w:hAnsi="Arial" w:cs="Arial"/>
          <w:b/>
          <w:bCs/>
          <w:sz w:val="24"/>
          <w:szCs w:val="24"/>
        </w:rPr>
      </w:pPr>
    </w:p>
    <w:p w:rsidR="0058180B"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t>Popular Myths regarding PBIS</w:t>
      </w:r>
    </w:p>
    <w:p w:rsidR="00E65F55" w:rsidRPr="002E4951" w:rsidRDefault="00E65F55" w:rsidP="0058180B">
      <w:pPr>
        <w:autoSpaceDE w:val="0"/>
        <w:autoSpaceDN w:val="0"/>
        <w:adjustRightInd w:val="0"/>
        <w:spacing w:after="0" w:line="240" w:lineRule="auto"/>
        <w:rPr>
          <w:rFonts w:ascii="Arial" w:hAnsi="Arial" w:cs="Arial"/>
          <w:b/>
          <w:bCs/>
          <w:sz w:val="24"/>
          <w:szCs w:val="24"/>
        </w:rPr>
      </w:pPr>
    </w:p>
    <w:p w:rsidR="0058180B" w:rsidRPr="002E4951"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t xml:space="preserve">“The </w:t>
      </w:r>
      <w:r w:rsidRPr="002E4951">
        <w:rPr>
          <w:rFonts w:ascii="Arial" w:hAnsi="Arial" w:cs="Arial"/>
          <w:b/>
          <w:bCs/>
          <w:i/>
          <w:iCs/>
          <w:sz w:val="24"/>
          <w:szCs w:val="24"/>
        </w:rPr>
        <w:t xml:space="preserve">positive </w:t>
      </w:r>
      <w:r w:rsidRPr="002E4951">
        <w:rPr>
          <w:rFonts w:ascii="Arial" w:hAnsi="Arial" w:cs="Arial"/>
          <w:b/>
          <w:bCs/>
          <w:sz w:val="24"/>
          <w:szCs w:val="24"/>
        </w:rPr>
        <w:t>in Positive Behavior Support means we give out rewards”</w:t>
      </w:r>
    </w:p>
    <w:p w:rsidR="0058180B" w:rsidRPr="002E4951" w:rsidRDefault="0058180B" w:rsidP="0058180B">
      <w:pPr>
        <w:autoSpaceDE w:val="0"/>
        <w:autoSpaceDN w:val="0"/>
        <w:adjustRightInd w:val="0"/>
        <w:spacing w:after="0" w:line="240" w:lineRule="auto"/>
        <w:rPr>
          <w:rFonts w:ascii="Arial" w:hAnsi="Arial" w:cs="Arial"/>
        </w:rPr>
      </w:pPr>
      <w:r w:rsidRPr="002E4951">
        <w:rPr>
          <w:rFonts w:ascii="Arial" w:hAnsi="Arial" w:cs="Arial"/>
        </w:rPr>
        <w:t xml:space="preserve">The </w:t>
      </w:r>
      <w:r w:rsidRPr="002E4951">
        <w:rPr>
          <w:rFonts w:ascii="Arial" w:hAnsi="Arial" w:cs="Arial"/>
          <w:i/>
          <w:iCs/>
        </w:rPr>
        <w:t xml:space="preserve">positive </w:t>
      </w:r>
      <w:r w:rsidRPr="002E4951">
        <w:rPr>
          <w:rFonts w:ascii="Arial" w:hAnsi="Arial" w:cs="Arial"/>
        </w:rPr>
        <w:t>refers to a change in focus from reactive (focusing on what students do wrong) to</w:t>
      </w:r>
      <w:r w:rsidR="00E65F55">
        <w:rPr>
          <w:rFonts w:ascii="Arial" w:hAnsi="Arial" w:cs="Arial"/>
        </w:rPr>
        <w:t xml:space="preserve"> </w:t>
      </w:r>
      <w:r w:rsidRPr="002E4951">
        <w:rPr>
          <w:rFonts w:ascii="Arial" w:hAnsi="Arial" w:cs="Arial"/>
        </w:rPr>
        <w:t>proactive (teaching and recognizing what students do right). It refers to an overall change in the</w:t>
      </w:r>
      <w:r w:rsidR="00E65F55">
        <w:rPr>
          <w:rFonts w:ascii="Arial" w:hAnsi="Arial" w:cs="Arial"/>
        </w:rPr>
        <w:t xml:space="preserve"> </w:t>
      </w:r>
      <w:r w:rsidRPr="002E4951">
        <w:rPr>
          <w:rFonts w:ascii="Arial" w:hAnsi="Arial" w:cs="Arial"/>
        </w:rPr>
        <w:t>school climate to a learning environment where students and teachers feel appreciated, safe, and</w:t>
      </w:r>
      <w:r w:rsidR="00E65F55">
        <w:rPr>
          <w:rFonts w:ascii="Arial" w:hAnsi="Arial" w:cs="Arial"/>
        </w:rPr>
        <w:t xml:space="preserve"> </w:t>
      </w:r>
      <w:r w:rsidRPr="002E4951">
        <w:rPr>
          <w:rFonts w:ascii="Arial" w:hAnsi="Arial" w:cs="Arial"/>
        </w:rPr>
        <w:t>respected. Rewards are used to assist staff in focusing on the positive and to assist students in</w:t>
      </w:r>
      <w:r w:rsidR="00E65F55">
        <w:rPr>
          <w:rFonts w:ascii="Arial" w:hAnsi="Arial" w:cs="Arial"/>
        </w:rPr>
        <w:t xml:space="preserve"> </w:t>
      </w:r>
      <w:r w:rsidRPr="002E4951">
        <w:rPr>
          <w:rFonts w:ascii="Arial" w:hAnsi="Arial" w:cs="Arial"/>
        </w:rPr>
        <w:t>making better choices.</w:t>
      </w:r>
    </w:p>
    <w:p w:rsidR="0058180B" w:rsidRPr="002E4951" w:rsidRDefault="0058180B" w:rsidP="0058180B">
      <w:pPr>
        <w:autoSpaceDE w:val="0"/>
        <w:autoSpaceDN w:val="0"/>
        <w:adjustRightInd w:val="0"/>
        <w:spacing w:after="0" w:line="240" w:lineRule="auto"/>
        <w:rPr>
          <w:rFonts w:ascii="Arial" w:hAnsi="Arial" w:cs="Arial"/>
          <w:b/>
          <w:bCs/>
          <w:sz w:val="24"/>
          <w:szCs w:val="24"/>
        </w:rPr>
      </w:pPr>
    </w:p>
    <w:p w:rsidR="0058180B" w:rsidRPr="002E4951"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t>“We will no longer punish students for inappropriate behavior”</w:t>
      </w:r>
    </w:p>
    <w:p w:rsidR="0058180B" w:rsidRPr="002E4951" w:rsidRDefault="0058180B" w:rsidP="0058180B">
      <w:pPr>
        <w:autoSpaceDE w:val="0"/>
        <w:autoSpaceDN w:val="0"/>
        <w:adjustRightInd w:val="0"/>
        <w:spacing w:after="0" w:line="240" w:lineRule="auto"/>
        <w:rPr>
          <w:rFonts w:ascii="Arial" w:hAnsi="Arial" w:cs="Arial"/>
        </w:rPr>
      </w:pPr>
      <w:r w:rsidRPr="002E4951">
        <w:rPr>
          <w:rFonts w:ascii="Arial" w:hAnsi="Arial" w:cs="Arial"/>
        </w:rPr>
        <w:t>PBIS does not ignore inappropriate behavior. Consequences are more than “punishment” and</w:t>
      </w:r>
      <w:r w:rsidR="00C16361">
        <w:rPr>
          <w:rFonts w:ascii="Arial" w:hAnsi="Arial" w:cs="Arial"/>
        </w:rPr>
        <w:t xml:space="preserve"> </w:t>
      </w:r>
      <w:r w:rsidRPr="002E4951">
        <w:rPr>
          <w:rFonts w:ascii="Arial" w:hAnsi="Arial" w:cs="Arial"/>
        </w:rPr>
        <w:t>serve to either increase or decrease inappropriate behavior. PBIS views appropriate</w:t>
      </w:r>
      <w:r w:rsidR="00C16361">
        <w:rPr>
          <w:rFonts w:ascii="Arial" w:hAnsi="Arial" w:cs="Arial"/>
        </w:rPr>
        <w:t xml:space="preserve"> </w:t>
      </w:r>
      <w:r w:rsidRPr="002E4951">
        <w:rPr>
          <w:rFonts w:ascii="Arial" w:hAnsi="Arial" w:cs="Arial"/>
        </w:rPr>
        <w:t>consequences as those that are effective in changing the student’s inappropriate behavior.</w:t>
      </w:r>
      <w:r w:rsidR="00C16361">
        <w:rPr>
          <w:rFonts w:ascii="Arial" w:hAnsi="Arial" w:cs="Arial"/>
        </w:rPr>
        <w:t xml:space="preserve"> </w:t>
      </w:r>
      <w:r w:rsidRPr="002E4951">
        <w:rPr>
          <w:rFonts w:ascii="Arial" w:hAnsi="Arial" w:cs="Arial"/>
        </w:rPr>
        <w:t>Schools develop a plan for inappropriate behavior that matches consequences to the severity of</w:t>
      </w:r>
      <w:r w:rsidR="00C16361">
        <w:rPr>
          <w:rFonts w:ascii="Arial" w:hAnsi="Arial" w:cs="Arial"/>
        </w:rPr>
        <w:t xml:space="preserve"> </w:t>
      </w:r>
      <w:r w:rsidRPr="002E4951">
        <w:rPr>
          <w:rFonts w:ascii="Arial" w:hAnsi="Arial" w:cs="Arial"/>
        </w:rPr>
        <w:t>the inappropriate behavior in order to maintain consistency across campus.</w:t>
      </w:r>
    </w:p>
    <w:p w:rsidR="0058180B" w:rsidRPr="002E4951" w:rsidRDefault="0058180B" w:rsidP="0058180B">
      <w:pPr>
        <w:autoSpaceDE w:val="0"/>
        <w:autoSpaceDN w:val="0"/>
        <w:adjustRightInd w:val="0"/>
        <w:spacing w:after="0" w:line="240" w:lineRule="auto"/>
        <w:rPr>
          <w:rFonts w:ascii="Arial" w:hAnsi="Arial" w:cs="Arial"/>
          <w:b/>
          <w:bCs/>
          <w:sz w:val="24"/>
          <w:szCs w:val="24"/>
        </w:rPr>
      </w:pPr>
    </w:p>
    <w:p w:rsidR="0058180B" w:rsidRPr="002E4951" w:rsidRDefault="0058180B" w:rsidP="0058180B">
      <w:pPr>
        <w:autoSpaceDE w:val="0"/>
        <w:autoSpaceDN w:val="0"/>
        <w:adjustRightInd w:val="0"/>
        <w:spacing w:after="0" w:line="240" w:lineRule="auto"/>
        <w:rPr>
          <w:rFonts w:ascii="Arial" w:hAnsi="Arial" w:cs="Arial"/>
          <w:b/>
          <w:bCs/>
          <w:sz w:val="24"/>
          <w:szCs w:val="24"/>
        </w:rPr>
      </w:pPr>
      <w:r w:rsidRPr="002E4951">
        <w:rPr>
          <w:rFonts w:ascii="Arial" w:hAnsi="Arial" w:cs="Arial"/>
          <w:b/>
          <w:bCs/>
          <w:sz w:val="24"/>
          <w:szCs w:val="24"/>
        </w:rPr>
        <w:t>“PBIS uses bribes to get students to behave”</w:t>
      </w:r>
    </w:p>
    <w:p w:rsidR="0058180B" w:rsidRPr="002E4951" w:rsidRDefault="0058180B" w:rsidP="00C16361">
      <w:pPr>
        <w:autoSpaceDE w:val="0"/>
        <w:autoSpaceDN w:val="0"/>
        <w:adjustRightInd w:val="0"/>
        <w:spacing w:after="0" w:line="240" w:lineRule="auto"/>
        <w:rPr>
          <w:rFonts w:ascii="Arial" w:hAnsi="Arial" w:cs="Arial"/>
        </w:rPr>
      </w:pPr>
      <w:r w:rsidRPr="002E4951">
        <w:rPr>
          <w:rFonts w:ascii="Arial" w:hAnsi="Arial" w:cs="Arial"/>
        </w:rPr>
        <w:t>Using a reward system is not bribing a student to behave appropriately. A bribe occurs when</w:t>
      </w:r>
      <w:r w:rsidR="00C16361">
        <w:rPr>
          <w:rFonts w:ascii="Arial" w:hAnsi="Arial" w:cs="Arial"/>
        </w:rPr>
        <w:t xml:space="preserve"> </w:t>
      </w:r>
      <w:r w:rsidRPr="002E4951">
        <w:rPr>
          <w:rFonts w:ascii="Arial" w:hAnsi="Arial" w:cs="Arial"/>
        </w:rPr>
        <w:t>something is offered to a person before the behavior to get them to behave in a specific way.</w:t>
      </w:r>
      <w:r w:rsidR="00C16361">
        <w:rPr>
          <w:rFonts w:ascii="Arial" w:hAnsi="Arial" w:cs="Arial"/>
        </w:rPr>
        <w:t xml:space="preserve"> </w:t>
      </w:r>
      <w:r w:rsidRPr="002E4951">
        <w:rPr>
          <w:rFonts w:ascii="Arial" w:hAnsi="Arial" w:cs="Arial"/>
        </w:rPr>
        <w:t>PBIS acknowledges and rewards students for following school-wide expectations and rules after</w:t>
      </w:r>
      <w:r w:rsidR="00C16361">
        <w:rPr>
          <w:rFonts w:ascii="Arial" w:hAnsi="Arial" w:cs="Arial"/>
        </w:rPr>
        <w:t xml:space="preserve"> </w:t>
      </w:r>
      <w:r w:rsidRPr="002E4951">
        <w:rPr>
          <w:rFonts w:ascii="Arial" w:hAnsi="Arial" w:cs="Arial"/>
        </w:rPr>
        <w:t xml:space="preserve">the behavior occurs. Thus, rewards are </w:t>
      </w:r>
      <w:r w:rsidRPr="002E4951">
        <w:rPr>
          <w:rFonts w:ascii="Arial" w:hAnsi="Arial" w:cs="Arial"/>
          <w:i/>
          <w:iCs/>
        </w:rPr>
        <w:t>earned</w:t>
      </w:r>
      <w:r w:rsidRPr="002E4951">
        <w:rPr>
          <w:rFonts w:ascii="Arial" w:hAnsi="Arial" w:cs="Arial"/>
        </w:rPr>
        <w:t>, not offered as payoff in exchange for good</w:t>
      </w:r>
      <w:r w:rsidR="00C16361">
        <w:rPr>
          <w:rFonts w:ascii="Arial" w:hAnsi="Arial" w:cs="Arial"/>
        </w:rPr>
        <w:t xml:space="preserve"> </w:t>
      </w:r>
      <w:r w:rsidRPr="002E4951">
        <w:rPr>
          <w:rFonts w:ascii="Arial" w:hAnsi="Arial" w:cs="Arial"/>
        </w:rPr>
        <w:t>behavior.</w:t>
      </w:r>
    </w:p>
    <w:p w:rsidR="00DE1948" w:rsidRPr="002E4951" w:rsidRDefault="00DE1948" w:rsidP="00B2147B">
      <w:pPr>
        <w:spacing w:before="100" w:beforeAutospacing="1" w:after="100" w:afterAutospacing="1" w:line="240" w:lineRule="auto"/>
        <w:ind w:left="720"/>
        <w:rPr>
          <w:rFonts w:ascii="Arial" w:eastAsia="Times New Roman" w:hAnsi="Arial" w:cs="Arial"/>
        </w:rPr>
      </w:pPr>
    </w:p>
    <w:p w:rsidR="00D31EC2" w:rsidRDefault="00D31EC2">
      <w:pPr>
        <w:rPr>
          <w:rFonts w:ascii="Arial" w:hAnsi="Arial" w:cs="Arial"/>
          <w:i/>
          <w:sz w:val="24"/>
          <w:szCs w:val="24"/>
        </w:rPr>
      </w:pPr>
      <w:r>
        <w:rPr>
          <w:rFonts w:ascii="Arial" w:hAnsi="Arial" w:cs="Arial"/>
          <w:i/>
          <w:sz w:val="24"/>
          <w:szCs w:val="24"/>
        </w:rPr>
        <w:br w:type="page"/>
      </w:r>
    </w:p>
    <w:p w:rsidR="00D31EC2" w:rsidRPr="005E5DF5" w:rsidRDefault="00D31EC2" w:rsidP="00D31EC2">
      <w:pPr>
        <w:spacing w:after="0" w:line="240" w:lineRule="auto"/>
        <w:rPr>
          <w:rFonts w:ascii="Arial" w:eastAsia="Times New Roman" w:hAnsi="Arial" w:cs="Arial"/>
          <w:b/>
          <w:bCs/>
          <w:i/>
          <w:sz w:val="24"/>
          <w:szCs w:val="24"/>
        </w:rPr>
      </w:pPr>
      <w:r w:rsidRPr="005E5DF5">
        <w:rPr>
          <w:rFonts w:ascii="Arial" w:eastAsia="Times New Roman" w:hAnsi="Arial" w:cs="Arial"/>
          <w:b/>
          <w:bCs/>
          <w:i/>
          <w:sz w:val="24"/>
          <w:szCs w:val="24"/>
        </w:rPr>
        <w:lastRenderedPageBreak/>
        <w:t xml:space="preserve">Coaching Essentials Questionnaire                 </w:t>
      </w:r>
    </w:p>
    <w:p w:rsidR="00DE1948" w:rsidRDefault="00DE1948" w:rsidP="002D09F8">
      <w:pPr>
        <w:tabs>
          <w:tab w:val="left" w:pos="6270"/>
        </w:tabs>
        <w:rPr>
          <w:rFonts w:ascii="Arial" w:hAnsi="Arial" w:cs="Arial"/>
          <w:i/>
          <w:sz w:val="24"/>
          <w:szCs w:val="24"/>
        </w:rPr>
      </w:pPr>
    </w:p>
    <w:p w:rsidR="00D31EC2" w:rsidRPr="00D31EC2" w:rsidRDefault="00D31EC2" w:rsidP="00870C49">
      <w:pPr>
        <w:tabs>
          <w:tab w:val="left" w:pos="6270"/>
        </w:tabs>
        <w:spacing w:after="0" w:line="240" w:lineRule="auto"/>
        <w:rPr>
          <w:rFonts w:ascii="Arial" w:hAnsi="Arial" w:cs="Arial"/>
          <w:b/>
          <w:sz w:val="24"/>
          <w:szCs w:val="24"/>
        </w:rPr>
      </w:pPr>
      <w:r w:rsidRPr="00D31EC2">
        <w:rPr>
          <w:rFonts w:ascii="Arial" w:hAnsi="Arial" w:cs="Arial"/>
          <w:b/>
          <w:sz w:val="24"/>
          <w:szCs w:val="24"/>
        </w:rPr>
        <w:t>Basic Coaching Skills Requirements:</w:t>
      </w:r>
    </w:p>
    <w:tbl>
      <w:tblPr>
        <w:tblStyle w:val="TableGrid"/>
        <w:tblW w:w="0" w:type="auto"/>
        <w:tblLook w:val="04A0" w:firstRow="1" w:lastRow="0" w:firstColumn="1" w:lastColumn="0" w:noHBand="0" w:noVBand="1"/>
      </w:tblPr>
      <w:tblGrid>
        <w:gridCol w:w="8388"/>
        <w:gridCol w:w="1350"/>
        <w:gridCol w:w="1278"/>
      </w:tblGrid>
      <w:tr w:rsidR="00D31EC2" w:rsidTr="00D31EC2">
        <w:tc>
          <w:tcPr>
            <w:tcW w:w="8388" w:type="dxa"/>
            <w:tcBorders>
              <w:top w:val="nil"/>
              <w:left w:val="nil"/>
              <w:right w:val="nil"/>
            </w:tcBorders>
          </w:tcPr>
          <w:p w:rsidR="00D31EC2" w:rsidRDefault="00D31EC2" w:rsidP="002D09F8">
            <w:pPr>
              <w:tabs>
                <w:tab w:val="left" w:pos="6270"/>
              </w:tabs>
              <w:rPr>
                <w:rFonts w:ascii="Arial" w:hAnsi="Arial" w:cs="Arial"/>
                <w:sz w:val="24"/>
                <w:szCs w:val="24"/>
              </w:rPr>
            </w:pPr>
          </w:p>
        </w:tc>
        <w:tc>
          <w:tcPr>
            <w:tcW w:w="1350" w:type="dxa"/>
            <w:tcBorders>
              <w:top w:val="nil"/>
              <w:left w:val="nil"/>
              <w:right w:val="nil"/>
            </w:tcBorders>
          </w:tcPr>
          <w:p w:rsidR="00D31EC2" w:rsidRPr="00D31EC2" w:rsidRDefault="00D31EC2" w:rsidP="00D31EC2">
            <w:pPr>
              <w:tabs>
                <w:tab w:val="left" w:pos="6270"/>
              </w:tabs>
              <w:jc w:val="center"/>
              <w:rPr>
                <w:rFonts w:ascii="Arial" w:hAnsi="Arial" w:cs="Arial"/>
                <w:b/>
                <w:sz w:val="24"/>
                <w:szCs w:val="24"/>
              </w:rPr>
            </w:pPr>
            <w:r w:rsidRPr="00D31EC2">
              <w:rPr>
                <w:rFonts w:ascii="Arial" w:hAnsi="Arial" w:cs="Arial"/>
                <w:b/>
                <w:sz w:val="24"/>
                <w:szCs w:val="24"/>
              </w:rPr>
              <w:t>Yes</w:t>
            </w:r>
          </w:p>
        </w:tc>
        <w:tc>
          <w:tcPr>
            <w:tcW w:w="1278" w:type="dxa"/>
            <w:tcBorders>
              <w:top w:val="nil"/>
              <w:left w:val="nil"/>
              <w:right w:val="nil"/>
            </w:tcBorders>
          </w:tcPr>
          <w:p w:rsidR="00D31EC2" w:rsidRPr="00D31EC2" w:rsidRDefault="00D31EC2" w:rsidP="00D31EC2">
            <w:pPr>
              <w:tabs>
                <w:tab w:val="left" w:pos="6270"/>
              </w:tabs>
              <w:jc w:val="center"/>
              <w:rPr>
                <w:rFonts w:ascii="Arial" w:hAnsi="Arial" w:cs="Arial"/>
                <w:b/>
                <w:sz w:val="24"/>
                <w:szCs w:val="24"/>
              </w:rPr>
            </w:pPr>
            <w:r w:rsidRPr="00D31EC2">
              <w:rPr>
                <w:rFonts w:ascii="Arial" w:hAnsi="Arial" w:cs="Arial"/>
                <w:b/>
                <w:sz w:val="24"/>
                <w:szCs w:val="24"/>
              </w:rPr>
              <w:t>No</w:t>
            </w:r>
          </w:p>
        </w:tc>
      </w:tr>
      <w:tr w:rsidR="00D31EC2" w:rsidTr="00D31EC2">
        <w:tc>
          <w:tcPr>
            <w:tcW w:w="8388" w:type="dxa"/>
          </w:tcPr>
          <w:p w:rsidR="00D31EC2" w:rsidRPr="0063673F" w:rsidRDefault="00D31EC2" w:rsidP="002D09F8">
            <w:pPr>
              <w:tabs>
                <w:tab w:val="left" w:pos="6270"/>
              </w:tabs>
              <w:rPr>
                <w:rFonts w:ascii="Arial" w:hAnsi="Arial" w:cs="Arial"/>
              </w:rPr>
            </w:pPr>
            <w:r w:rsidRPr="0063673F">
              <w:rPr>
                <w:rFonts w:ascii="Arial" w:hAnsi="Arial" w:cs="Arial"/>
              </w:rPr>
              <w:t>Experience conducting small group skill training sessions with adults</w:t>
            </w:r>
          </w:p>
          <w:p w:rsidR="00D22879" w:rsidRPr="0063673F" w:rsidRDefault="00D22879" w:rsidP="002D09F8">
            <w:pPr>
              <w:tabs>
                <w:tab w:val="left" w:pos="6270"/>
              </w:tabs>
              <w:rPr>
                <w:rFonts w:ascii="Arial" w:hAnsi="Arial" w:cs="Arial"/>
                <w:sz w:val="12"/>
                <w:szCs w:val="12"/>
              </w:rPr>
            </w:pPr>
          </w:p>
        </w:tc>
        <w:tc>
          <w:tcPr>
            <w:tcW w:w="1350" w:type="dxa"/>
          </w:tcPr>
          <w:p w:rsidR="00D31EC2" w:rsidRDefault="00D31EC2" w:rsidP="002D09F8">
            <w:pPr>
              <w:tabs>
                <w:tab w:val="left" w:pos="6270"/>
              </w:tabs>
              <w:rPr>
                <w:rFonts w:ascii="Arial" w:hAnsi="Arial" w:cs="Arial"/>
                <w:sz w:val="24"/>
                <w:szCs w:val="24"/>
              </w:rPr>
            </w:pPr>
          </w:p>
        </w:tc>
        <w:tc>
          <w:tcPr>
            <w:tcW w:w="1278" w:type="dxa"/>
          </w:tcPr>
          <w:p w:rsidR="00D31EC2" w:rsidRDefault="00D31EC2" w:rsidP="002D09F8">
            <w:pPr>
              <w:tabs>
                <w:tab w:val="left" w:pos="6270"/>
              </w:tabs>
              <w:rPr>
                <w:rFonts w:ascii="Arial" w:hAnsi="Arial" w:cs="Arial"/>
                <w:sz w:val="24"/>
                <w:szCs w:val="24"/>
              </w:rPr>
            </w:pPr>
          </w:p>
        </w:tc>
      </w:tr>
      <w:tr w:rsidR="00D31EC2" w:rsidTr="00D31EC2">
        <w:tc>
          <w:tcPr>
            <w:tcW w:w="8388" w:type="dxa"/>
          </w:tcPr>
          <w:p w:rsidR="00D31EC2" w:rsidRPr="0063673F" w:rsidRDefault="00D31EC2" w:rsidP="002D09F8">
            <w:pPr>
              <w:tabs>
                <w:tab w:val="left" w:pos="6270"/>
              </w:tabs>
              <w:rPr>
                <w:rFonts w:ascii="Arial" w:hAnsi="Arial" w:cs="Arial"/>
              </w:rPr>
            </w:pPr>
            <w:r w:rsidRPr="0063673F">
              <w:rPr>
                <w:rFonts w:ascii="Arial" w:hAnsi="Arial" w:cs="Arial"/>
              </w:rPr>
              <w:t>Familiarity with typical classroom and school structures, operations, policies, etc.</w:t>
            </w:r>
          </w:p>
          <w:p w:rsidR="00D22879" w:rsidRPr="0063673F" w:rsidRDefault="00D22879" w:rsidP="002D09F8">
            <w:pPr>
              <w:tabs>
                <w:tab w:val="left" w:pos="6270"/>
              </w:tabs>
              <w:rPr>
                <w:rFonts w:ascii="Arial" w:hAnsi="Arial" w:cs="Arial"/>
                <w:sz w:val="12"/>
                <w:szCs w:val="12"/>
              </w:rPr>
            </w:pPr>
          </w:p>
        </w:tc>
        <w:tc>
          <w:tcPr>
            <w:tcW w:w="1350" w:type="dxa"/>
          </w:tcPr>
          <w:p w:rsidR="00D31EC2" w:rsidRDefault="00D31EC2" w:rsidP="002D09F8">
            <w:pPr>
              <w:tabs>
                <w:tab w:val="left" w:pos="6270"/>
              </w:tabs>
              <w:rPr>
                <w:rFonts w:ascii="Arial" w:hAnsi="Arial" w:cs="Arial"/>
                <w:sz w:val="24"/>
                <w:szCs w:val="24"/>
              </w:rPr>
            </w:pPr>
          </w:p>
        </w:tc>
        <w:tc>
          <w:tcPr>
            <w:tcW w:w="1278" w:type="dxa"/>
          </w:tcPr>
          <w:p w:rsidR="00D31EC2" w:rsidRDefault="00D31EC2" w:rsidP="002D09F8">
            <w:pPr>
              <w:tabs>
                <w:tab w:val="left" w:pos="6270"/>
              </w:tabs>
              <w:rPr>
                <w:rFonts w:ascii="Arial" w:hAnsi="Arial" w:cs="Arial"/>
                <w:sz w:val="24"/>
                <w:szCs w:val="24"/>
              </w:rPr>
            </w:pPr>
          </w:p>
        </w:tc>
      </w:tr>
      <w:tr w:rsidR="00D31EC2" w:rsidTr="00D31EC2">
        <w:tc>
          <w:tcPr>
            <w:tcW w:w="8388" w:type="dxa"/>
          </w:tcPr>
          <w:p w:rsidR="00D31EC2" w:rsidRPr="0063673F" w:rsidRDefault="00D31EC2" w:rsidP="002D09F8">
            <w:pPr>
              <w:tabs>
                <w:tab w:val="left" w:pos="6270"/>
              </w:tabs>
              <w:rPr>
                <w:rFonts w:ascii="Arial" w:hAnsi="Arial" w:cs="Arial"/>
              </w:rPr>
            </w:pPr>
            <w:r w:rsidRPr="0063673F">
              <w:rPr>
                <w:rFonts w:ascii="Arial" w:hAnsi="Arial" w:cs="Arial"/>
              </w:rPr>
              <w:t>Familiarity with general discipline, classroom, behavior and instructional management, and curriculum</w:t>
            </w:r>
          </w:p>
          <w:p w:rsidR="00D22879" w:rsidRPr="0063673F" w:rsidRDefault="00D22879" w:rsidP="002D09F8">
            <w:pPr>
              <w:tabs>
                <w:tab w:val="left" w:pos="6270"/>
              </w:tabs>
              <w:rPr>
                <w:rFonts w:ascii="Arial" w:hAnsi="Arial" w:cs="Arial"/>
                <w:sz w:val="12"/>
                <w:szCs w:val="12"/>
              </w:rPr>
            </w:pPr>
          </w:p>
        </w:tc>
        <w:tc>
          <w:tcPr>
            <w:tcW w:w="1350" w:type="dxa"/>
          </w:tcPr>
          <w:p w:rsidR="00D31EC2" w:rsidRDefault="00D31EC2" w:rsidP="002D09F8">
            <w:pPr>
              <w:tabs>
                <w:tab w:val="left" w:pos="6270"/>
              </w:tabs>
              <w:rPr>
                <w:rFonts w:ascii="Arial" w:hAnsi="Arial" w:cs="Arial"/>
                <w:sz w:val="24"/>
                <w:szCs w:val="24"/>
              </w:rPr>
            </w:pPr>
          </w:p>
        </w:tc>
        <w:tc>
          <w:tcPr>
            <w:tcW w:w="1278" w:type="dxa"/>
          </w:tcPr>
          <w:p w:rsidR="00D31EC2" w:rsidRDefault="00D31EC2" w:rsidP="002D09F8">
            <w:pPr>
              <w:tabs>
                <w:tab w:val="left" w:pos="6270"/>
              </w:tabs>
              <w:rPr>
                <w:rFonts w:ascii="Arial" w:hAnsi="Arial" w:cs="Arial"/>
                <w:sz w:val="24"/>
                <w:szCs w:val="24"/>
              </w:rPr>
            </w:pPr>
          </w:p>
        </w:tc>
      </w:tr>
      <w:tr w:rsidR="00D31EC2" w:rsidTr="00D31EC2">
        <w:tc>
          <w:tcPr>
            <w:tcW w:w="8388" w:type="dxa"/>
          </w:tcPr>
          <w:p w:rsidR="00D31EC2" w:rsidRPr="0063673F" w:rsidRDefault="00D31EC2" w:rsidP="002D09F8">
            <w:pPr>
              <w:tabs>
                <w:tab w:val="left" w:pos="6270"/>
              </w:tabs>
              <w:rPr>
                <w:rFonts w:ascii="Arial" w:hAnsi="Arial" w:cs="Arial"/>
              </w:rPr>
            </w:pPr>
            <w:r w:rsidRPr="0063673F">
              <w:rPr>
                <w:rFonts w:ascii="Arial" w:hAnsi="Arial" w:cs="Arial"/>
              </w:rPr>
              <w:t>History of consistent, accurate, and effective follow through with commitments</w:t>
            </w:r>
          </w:p>
          <w:p w:rsidR="00D22879" w:rsidRPr="0063673F" w:rsidRDefault="00D22879" w:rsidP="002D09F8">
            <w:pPr>
              <w:tabs>
                <w:tab w:val="left" w:pos="6270"/>
              </w:tabs>
              <w:rPr>
                <w:rFonts w:ascii="Arial" w:hAnsi="Arial" w:cs="Arial"/>
                <w:sz w:val="12"/>
                <w:szCs w:val="12"/>
              </w:rPr>
            </w:pPr>
          </w:p>
        </w:tc>
        <w:tc>
          <w:tcPr>
            <w:tcW w:w="1350" w:type="dxa"/>
          </w:tcPr>
          <w:p w:rsidR="00D31EC2" w:rsidRDefault="00D31EC2" w:rsidP="002D09F8">
            <w:pPr>
              <w:tabs>
                <w:tab w:val="left" w:pos="6270"/>
              </w:tabs>
              <w:rPr>
                <w:rFonts w:ascii="Arial" w:hAnsi="Arial" w:cs="Arial"/>
                <w:sz w:val="24"/>
                <w:szCs w:val="24"/>
              </w:rPr>
            </w:pPr>
          </w:p>
        </w:tc>
        <w:tc>
          <w:tcPr>
            <w:tcW w:w="1278" w:type="dxa"/>
          </w:tcPr>
          <w:p w:rsidR="00D31EC2" w:rsidRDefault="00D31EC2" w:rsidP="002D09F8">
            <w:pPr>
              <w:tabs>
                <w:tab w:val="left" w:pos="6270"/>
              </w:tabs>
              <w:rPr>
                <w:rFonts w:ascii="Arial" w:hAnsi="Arial" w:cs="Arial"/>
                <w:sz w:val="24"/>
                <w:szCs w:val="24"/>
              </w:rPr>
            </w:pPr>
          </w:p>
        </w:tc>
      </w:tr>
      <w:tr w:rsidR="00D31EC2" w:rsidTr="00D31EC2">
        <w:tc>
          <w:tcPr>
            <w:tcW w:w="8388" w:type="dxa"/>
          </w:tcPr>
          <w:p w:rsidR="00D31EC2" w:rsidRPr="0063673F" w:rsidRDefault="00D31EC2" w:rsidP="002D09F8">
            <w:pPr>
              <w:tabs>
                <w:tab w:val="left" w:pos="6270"/>
              </w:tabs>
              <w:rPr>
                <w:rFonts w:ascii="Arial" w:hAnsi="Arial" w:cs="Arial"/>
              </w:rPr>
            </w:pPr>
            <w:r w:rsidRPr="0063673F">
              <w:rPr>
                <w:rFonts w:ascii="Arial" w:hAnsi="Arial" w:cs="Arial"/>
              </w:rPr>
              <w:t>Experiences working with individuals or groups from diverse backgrounds (e.g., parents, students, agency representatives, community members, educators)</w:t>
            </w:r>
          </w:p>
          <w:p w:rsidR="00D22879" w:rsidRPr="0063673F" w:rsidRDefault="00D22879" w:rsidP="002D09F8">
            <w:pPr>
              <w:tabs>
                <w:tab w:val="left" w:pos="6270"/>
              </w:tabs>
              <w:rPr>
                <w:rFonts w:ascii="Arial" w:hAnsi="Arial" w:cs="Arial"/>
                <w:sz w:val="12"/>
                <w:szCs w:val="12"/>
              </w:rPr>
            </w:pPr>
          </w:p>
        </w:tc>
        <w:tc>
          <w:tcPr>
            <w:tcW w:w="1350" w:type="dxa"/>
          </w:tcPr>
          <w:p w:rsidR="00D31EC2" w:rsidRDefault="00D31EC2" w:rsidP="002D09F8">
            <w:pPr>
              <w:tabs>
                <w:tab w:val="left" w:pos="6270"/>
              </w:tabs>
              <w:rPr>
                <w:rFonts w:ascii="Arial" w:hAnsi="Arial" w:cs="Arial"/>
                <w:sz w:val="24"/>
                <w:szCs w:val="24"/>
              </w:rPr>
            </w:pPr>
          </w:p>
        </w:tc>
        <w:tc>
          <w:tcPr>
            <w:tcW w:w="1278" w:type="dxa"/>
          </w:tcPr>
          <w:p w:rsidR="00D31EC2" w:rsidRDefault="00D31EC2" w:rsidP="002D09F8">
            <w:pPr>
              <w:tabs>
                <w:tab w:val="left" w:pos="6270"/>
              </w:tabs>
              <w:rPr>
                <w:rFonts w:ascii="Arial" w:hAnsi="Arial" w:cs="Arial"/>
                <w:sz w:val="24"/>
                <w:szCs w:val="24"/>
              </w:rPr>
            </w:pPr>
          </w:p>
        </w:tc>
      </w:tr>
      <w:tr w:rsidR="00D31EC2" w:rsidTr="00D31EC2">
        <w:tc>
          <w:tcPr>
            <w:tcW w:w="8388" w:type="dxa"/>
          </w:tcPr>
          <w:p w:rsidR="00D31EC2" w:rsidRPr="0063673F" w:rsidRDefault="00D31EC2" w:rsidP="002D09F8">
            <w:pPr>
              <w:tabs>
                <w:tab w:val="left" w:pos="6270"/>
              </w:tabs>
              <w:rPr>
                <w:rFonts w:ascii="Arial" w:hAnsi="Arial" w:cs="Arial"/>
              </w:rPr>
            </w:pPr>
            <w:r w:rsidRPr="0063673F">
              <w:rPr>
                <w:rFonts w:ascii="Arial" w:hAnsi="Arial" w:cs="Arial"/>
              </w:rPr>
              <w:t>Experience with facilitating team meetings</w:t>
            </w:r>
          </w:p>
          <w:p w:rsidR="00D22879" w:rsidRPr="0063673F" w:rsidRDefault="00D22879" w:rsidP="002D09F8">
            <w:pPr>
              <w:tabs>
                <w:tab w:val="left" w:pos="6270"/>
              </w:tabs>
              <w:rPr>
                <w:rFonts w:ascii="Arial" w:hAnsi="Arial" w:cs="Arial"/>
                <w:sz w:val="12"/>
                <w:szCs w:val="12"/>
              </w:rPr>
            </w:pPr>
          </w:p>
        </w:tc>
        <w:tc>
          <w:tcPr>
            <w:tcW w:w="1350" w:type="dxa"/>
          </w:tcPr>
          <w:p w:rsidR="00D31EC2" w:rsidRDefault="00D31EC2" w:rsidP="002D09F8">
            <w:pPr>
              <w:tabs>
                <w:tab w:val="left" w:pos="6270"/>
              </w:tabs>
              <w:rPr>
                <w:rFonts w:ascii="Arial" w:hAnsi="Arial" w:cs="Arial"/>
                <w:sz w:val="24"/>
                <w:szCs w:val="24"/>
              </w:rPr>
            </w:pPr>
          </w:p>
        </w:tc>
        <w:tc>
          <w:tcPr>
            <w:tcW w:w="1278" w:type="dxa"/>
          </w:tcPr>
          <w:p w:rsidR="00D31EC2" w:rsidRDefault="00D31EC2" w:rsidP="002D09F8">
            <w:pPr>
              <w:tabs>
                <w:tab w:val="left" w:pos="6270"/>
              </w:tabs>
              <w:rPr>
                <w:rFonts w:ascii="Arial" w:hAnsi="Arial" w:cs="Arial"/>
                <w:sz w:val="24"/>
                <w:szCs w:val="24"/>
              </w:rPr>
            </w:pPr>
          </w:p>
        </w:tc>
      </w:tr>
      <w:tr w:rsidR="00D31EC2" w:rsidTr="00D31EC2">
        <w:tc>
          <w:tcPr>
            <w:tcW w:w="8388" w:type="dxa"/>
          </w:tcPr>
          <w:p w:rsidR="00D31EC2" w:rsidRPr="0063673F" w:rsidRDefault="00D31EC2" w:rsidP="002D09F8">
            <w:pPr>
              <w:tabs>
                <w:tab w:val="left" w:pos="6270"/>
              </w:tabs>
              <w:rPr>
                <w:rFonts w:ascii="Arial" w:hAnsi="Arial" w:cs="Arial"/>
              </w:rPr>
            </w:pPr>
            <w:r w:rsidRPr="0063673F">
              <w:rPr>
                <w:rFonts w:ascii="Arial" w:hAnsi="Arial" w:cs="Arial"/>
              </w:rPr>
              <w:t>Basic computer hardware and software skills</w:t>
            </w:r>
          </w:p>
          <w:p w:rsidR="00D22879" w:rsidRPr="0063673F" w:rsidRDefault="00D22879" w:rsidP="002D09F8">
            <w:pPr>
              <w:tabs>
                <w:tab w:val="left" w:pos="6270"/>
              </w:tabs>
              <w:rPr>
                <w:rFonts w:ascii="Arial" w:hAnsi="Arial" w:cs="Arial"/>
                <w:sz w:val="12"/>
                <w:szCs w:val="12"/>
              </w:rPr>
            </w:pPr>
          </w:p>
        </w:tc>
        <w:tc>
          <w:tcPr>
            <w:tcW w:w="1350" w:type="dxa"/>
          </w:tcPr>
          <w:p w:rsidR="00D31EC2" w:rsidRDefault="00D31EC2" w:rsidP="002D09F8">
            <w:pPr>
              <w:tabs>
                <w:tab w:val="left" w:pos="6270"/>
              </w:tabs>
              <w:rPr>
                <w:rFonts w:ascii="Arial" w:hAnsi="Arial" w:cs="Arial"/>
                <w:sz w:val="24"/>
                <w:szCs w:val="24"/>
              </w:rPr>
            </w:pPr>
          </w:p>
        </w:tc>
        <w:tc>
          <w:tcPr>
            <w:tcW w:w="1278" w:type="dxa"/>
          </w:tcPr>
          <w:p w:rsidR="00D31EC2" w:rsidRDefault="00D31EC2" w:rsidP="002D09F8">
            <w:pPr>
              <w:tabs>
                <w:tab w:val="left" w:pos="6270"/>
              </w:tabs>
              <w:rPr>
                <w:rFonts w:ascii="Arial" w:hAnsi="Arial" w:cs="Arial"/>
                <w:sz w:val="24"/>
                <w:szCs w:val="24"/>
              </w:rPr>
            </w:pPr>
          </w:p>
        </w:tc>
      </w:tr>
    </w:tbl>
    <w:p w:rsidR="00D31EC2" w:rsidRDefault="00D31EC2" w:rsidP="002D09F8">
      <w:pPr>
        <w:tabs>
          <w:tab w:val="left" w:pos="6270"/>
        </w:tabs>
        <w:rPr>
          <w:rFonts w:ascii="Arial" w:hAnsi="Arial" w:cs="Arial"/>
          <w:sz w:val="24"/>
          <w:szCs w:val="24"/>
        </w:rPr>
      </w:pPr>
    </w:p>
    <w:p w:rsidR="00870C49" w:rsidRPr="00D31EC2" w:rsidRDefault="00870C49" w:rsidP="00870C49">
      <w:pPr>
        <w:tabs>
          <w:tab w:val="left" w:pos="6270"/>
        </w:tabs>
        <w:spacing w:after="0" w:line="240" w:lineRule="auto"/>
        <w:rPr>
          <w:rFonts w:ascii="Arial" w:hAnsi="Arial" w:cs="Arial"/>
          <w:b/>
          <w:sz w:val="24"/>
          <w:szCs w:val="24"/>
        </w:rPr>
      </w:pPr>
      <w:r>
        <w:rPr>
          <w:rFonts w:ascii="Arial" w:hAnsi="Arial" w:cs="Arial"/>
          <w:b/>
          <w:sz w:val="24"/>
          <w:szCs w:val="24"/>
        </w:rPr>
        <w:t>Coaching Pre-Requisites:  What is Needed to Begin Coaching?</w:t>
      </w:r>
    </w:p>
    <w:tbl>
      <w:tblPr>
        <w:tblStyle w:val="TableGrid"/>
        <w:tblW w:w="0" w:type="auto"/>
        <w:tblLook w:val="04A0" w:firstRow="1" w:lastRow="0" w:firstColumn="1" w:lastColumn="0" w:noHBand="0" w:noVBand="1"/>
      </w:tblPr>
      <w:tblGrid>
        <w:gridCol w:w="8388"/>
        <w:gridCol w:w="1350"/>
        <w:gridCol w:w="1278"/>
      </w:tblGrid>
      <w:tr w:rsidR="00870C49" w:rsidTr="008E3823">
        <w:tc>
          <w:tcPr>
            <w:tcW w:w="8388" w:type="dxa"/>
            <w:tcBorders>
              <w:top w:val="nil"/>
              <w:left w:val="nil"/>
              <w:right w:val="nil"/>
            </w:tcBorders>
          </w:tcPr>
          <w:p w:rsidR="00870C49" w:rsidRDefault="00870C49" w:rsidP="008E3823">
            <w:pPr>
              <w:tabs>
                <w:tab w:val="left" w:pos="6270"/>
              </w:tabs>
              <w:rPr>
                <w:rFonts w:ascii="Arial" w:hAnsi="Arial" w:cs="Arial"/>
                <w:sz w:val="24"/>
                <w:szCs w:val="24"/>
              </w:rPr>
            </w:pPr>
          </w:p>
        </w:tc>
        <w:tc>
          <w:tcPr>
            <w:tcW w:w="1350" w:type="dxa"/>
            <w:tcBorders>
              <w:top w:val="nil"/>
              <w:left w:val="nil"/>
              <w:right w:val="nil"/>
            </w:tcBorders>
          </w:tcPr>
          <w:p w:rsidR="00870C49" w:rsidRPr="00D31EC2" w:rsidRDefault="00870C49" w:rsidP="008E3823">
            <w:pPr>
              <w:tabs>
                <w:tab w:val="left" w:pos="6270"/>
              </w:tabs>
              <w:jc w:val="center"/>
              <w:rPr>
                <w:rFonts w:ascii="Arial" w:hAnsi="Arial" w:cs="Arial"/>
                <w:b/>
                <w:sz w:val="24"/>
                <w:szCs w:val="24"/>
              </w:rPr>
            </w:pPr>
            <w:r w:rsidRPr="00D31EC2">
              <w:rPr>
                <w:rFonts w:ascii="Arial" w:hAnsi="Arial" w:cs="Arial"/>
                <w:b/>
                <w:sz w:val="24"/>
                <w:szCs w:val="24"/>
              </w:rPr>
              <w:t>Yes</w:t>
            </w:r>
          </w:p>
        </w:tc>
        <w:tc>
          <w:tcPr>
            <w:tcW w:w="1278" w:type="dxa"/>
            <w:tcBorders>
              <w:top w:val="nil"/>
              <w:left w:val="nil"/>
              <w:right w:val="nil"/>
            </w:tcBorders>
          </w:tcPr>
          <w:p w:rsidR="00870C49" w:rsidRPr="00D31EC2" w:rsidRDefault="00870C49" w:rsidP="008E3823">
            <w:pPr>
              <w:tabs>
                <w:tab w:val="left" w:pos="6270"/>
              </w:tabs>
              <w:jc w:val="center"/>
              <w:rPr>
                <w:rFonts w:ascii="Arial" w:hAnsi="Arial" w:cs="Arial"/>
                <w:b/>
                <w:sz w:val="24"/>
                <w:szCs w:val="24"/>
              </w:rPr>
            </w:pPr>
            <w:r w:rsidRPr="00D31EC2">
              <w:rPr>
                <w:rFonts w:ascii="Arial" w:hAnsi="Arial" w:cs="Arial"/>
                <w:b/>
                <w:sz w:val="24"/>
                <w:szCs w:val="24"/>
              </w:rPr>
              <w:t>No</w:t>
            </w:r>
          </w:p>
        </w:tc>
      </w:tr>
      <w:tr w:rsidR="00870C49" w:rsidTr="008E3823">
        <w:tc>
          <w:tcPr>
            <w:tcW w:w="8388" w:type="dxa"/>
          </w:tcPr>
          <w:p w:rsidR="00870C49" w:rsidRPr="0063673F" w:rsidRDefault="00870C49" w:rsidP="008E3823">
            <w:pPr>
              <w:tabs>
                <w:tab w:val="left" w:pos="6270"/>
              </w:tabs>
              <w:rPr>
                <w:rFonts w:ascii="Arial" w:hAnsi="Arial" w:cs="Arial"/>
              </w:rPr>
            </w:pPr>
            <w:r w:rsidRPr="0063673F">
              <w:rPr>
                <w:rFonts w:ascii="Arial" w:hAnsi="Arial" w:cs="Arial"/>
              </w:rPr>
              <w:t>Awareness of PBS concepts</w:t>
            </w:r>
          </w:p>
          <w:p w:rsidR="00D22879" w:rsidRPr="0063673F" w:rsidRDefault="00D22879" w:rsidP="008E3823">
            <w:pPr>
              <w:tabs>
                <w:tab w:val="left" w:pos="6270"/>
              </w:tabs>
              <w:rPr>
                <w:rFonts w:ascii="Arial" w:hAnsi="Arial" w:cs="Arial"/>
                <w:sz w:val="12"/>
                <w:szCs w:val="12"/>
              </w:rPr>
            </w:pPr>
          </w:p>
        </w:tc>
        <w:tc>
          <w:tcPr>
            <w:tcW w:w="1350" w:type="dxa"/>
          </w:tcPr>
          <w:p w:rsidR="00870C49" w:rsidRDefault="00870C49" w:rsidP="008E3823">
            <w:pPr>
              <w:tabs>
                <w:tab w:val="left" w:pos="6270"/>
              </w:tabs>
              <w:rPr>
                <w:rFonts w:ascii="Arial" w:hAnsi="Arial" w:cs="Arial"/>
                <w:sz w:val="24"/>
                <w:szCs w:val="24"/>
              </w:rPr>
            </w:pPr>
          </w:p>
        </w:tc>
        <w:tc>
          <w:tcPr>
            <w:tcW w:w="1278" w:type="dxa"/>
          </w:tcPr>
          <w:p w:rsidR="00870C49" w:rsidRDefault="00870C49" w:rsidP="008E3823">
            <w:pPr>
              <w:tabs>
                <w:tab w:val="left" w:pos="6270"/>
              </w:tabs>
              <w:rPr>
                <w:rFonts w:ascii="Arial" w:hAnsi="Arial" w:cs="Arial"/>
                <w:sz w:val="24"/>
                <w:szCs w:val="24"/>
              </w:rPr>
            </w:pPr>
          </w:p>
        </w:tc>
      </w:tr>
      <w:tr w:rsidR="00870C49" w:rsidTr="008E3823">
        <w:tc>
          <w:tcPr>
            <w:tcW w:w="8388" w:type="dxa"/>
          </w:tcPr>
          <w:p w:rsidR="00870C49" w:rsidRPr="0063673F" w:rsidRDefault="00870C49" w:rsidP="008E3823">
            <w:pPr>
              <w:tabs>
                <w:tab w:val="left" w:pos="6270"/>
              </w:tabs>
              <w:rPr>
                <w:rFonts w:ascii="Arial" w:hAnsi="Arial" w:cs="Arial"/>
              </w:rPr>
            </w:pPr>
            <w:r w:rsidRPr="0063673F">
              <w:rPr>
                <w:rFonts w:ascii="Arial" w:hAnsi="Arial" w:cs="Arial"/>
              </w:rPr>
              <w:t>District endorsement</w:t>
            </w:r>
          </w:p>
          <w:p w:rsidR="00D22879" w:rsidRPr="0063673F" w:rsidRDefault="00D22879" w:rsidP="008E3823">
            <w:pPr>
              <w:tabs>
                <w:tab w:val="left" w:pos="6270"/>
              </w:tabs>
              <w:rPr>
                <w:rFonts w:ascii="Arial" w:hAnsi="Arial" w:cs="Arial"/>
                <w:sz w:val="12"/>
                <w:szCs w:val="12"/>
              </w:rPr>
            </w:pPr>
          </w:p>
        </w:tc>
        <w:tc>
          <w:tcPr>
            <w:tcW w:w="1350" w:type="dxa"/>
          </w:tcPr>
          <w:p w:rsidR="00870C49" w:rsidRDefault="00870C49" w:rsidP="008E3823">
            <w:pPr>
              <w:tabs>
                <w:tab w:val="left" w:pos="6270"/>
              </w:tabs>
              <w:rPr>
                <w:rFonts w:ascii="Arial" w:hAnsi="Arial" w:cs="Arial"/>
                <w:sz w:val="24"/>
                <w:szCs w:val="24"/>
              </w:rPr>
            </w:pPr>
          </w:p>
        </w:tc>
        <w:tc>
          <w:tcPr>
            <w:tcW w:w="1278" w:type="dxa"/>
          </w:tcPr>
          <w:p w:rsidR="00870C49" w:rsidRDefault="00870C49" w:rsidP="008E3823">
            <w:pPr>
              <w:tabs>
                <w:tab w:val="left" w:pos="6270"/>
              </w:tabs>
              <w:rPr>
                <w:rFonts w:ascii="Arial" w:hAnsi="Arial" w:cs="Arial"/>
                <w:sz w:val="24"/>
                <w:szCs w:val="24"/>
              </w:rPr>
            </w:pPr>
          </w:p>
        </w:tc>
      </w:tr>
      <w:tr w:rsidR="00870C49" w:rsidTr="008E3823">
        <w:tc>
          <w:tcPr>
            <w:tcW w:w="8388" w:type="dxa"/>
          </w:tcPr>
          <w:p w:rsidR="00870C49" w:rsidRPr="0063673F" w:rsidRDefault="00870C49" w:rsidP="008E3823">
            <w:pPr>
              <w:tabs>
                <w:tab w:val="left" w:pos="6270"/>
              </w:tabs>
              <w:rPr>
                <w:rFonts w:ascii="Arial" w:hAnsi="Arial" w:cs="Arial"/>
              </w:rPr>
            </w:pPr>
            <w:r w:rsidRPr="0063673F">
              <w:rPr>
                <w:rFonts w:ascii="Arial" w:hAnsi="Arial" w:cs="Arial"/>
              </w:rPr>
              <w:t>Agreement to attend all days of the School-wide PBS Training with school team</w:t>
            </w:r>
          </w:p>
          <w:p w:rsidR="00D22879" w:rsidRPr="0063673F" w:rsidRDefault="00D22879" w:rsidP="008E3823">
            <w:pPr>
              <w:tabs>
                <w:tab w:val="left" w:pos="6270"/>
              </w:tabs>
              <w:rPr>
                <w:rFonts w:ascii="Arial" w:hAnsi="Arial" w:cs="Arial"/>
                <w:sz w:val="12"/>
                <w:szCs w:val="12"/>
              </w:rPr>
            </w:pPr>
          </w:p>
        </w:tc>
        <w:tc>
          <w:tcPr>
            <w:tcW w:w="1350" w:type="dxa"/>
          </w:tcPr>
          <w:p w:rsidR="00870C49" w:rsidRDefault="00870C49" w:rsidP="008E3823">
            <w:pPr>
              <w:tabs>
                <w:tab w:val="left" w:pos="6270"/>
              </w:tabs>
              <w:rPr>
                <w:rFonts w:ascii="Arial" w:hAnsi="Arial" w:cs="Arial"/>
                <w:sz w:val="24"/>
                <w:szCs w:val="24"/>
              </w:rPr>
            </w:pPr>
          </w:p>
        </w:tc>
        <w:tc>
          <w:tcPr>
            <w:tcW w:w="1278" w:type="dxa"/>
          </w:tcPr>
          <w:p w:rsidR="00870C49" w:rsidRDefault="00870C49" w:rsidP="008E3823">
            <w:pPr>
              <w:tabs>
                <w:tab w:val="left" w:pos="6270"/>
              </w:tabs>
              <w:rPr>
                <w:rFonts w:ascii="Arial" w:hAnsi="Arial" w:cs="Arial"/>
                <w:sz w:val="24"/>
                <w:szCs w:val="24"/>
              </w:rPr>
            </w:pPr>
          </w:p>
        </w:tc>
      </w:tr>
      <w:tr w:rsidR="00870C49" w:rsidTr="008E3823">
        <w:tc>
          <w:tcPr>
            <w:tcW w:w="8388" w:type="dxa"/>
          </w:tcPr>
          <w:p w:rsidR="00870C49" w:rsidRPr="0063673F" w:rsidRDefault="00870C49" w:rsidP="008E3823">
            <w:pPr>
              <w:tabs>
                <w:tab w:val="left" w:pos="6270"/>
              </w:tabs>
              <w:rPr>
                <w:rFonts w:ascii="Arial" w:hAnsi="Arial" w:cs="Arial"/>
              </w:rPr>
            </w:pPr>
            <w:r w:rsidRPr="0063673F">
              <w:rPr>
                <w:rFonts w:ascii="Arial" w:hAnsi="Arial" w:cs="Arial"/>
              </w:rPr>
              <w:t>Agreement to work with school PBS Team including attending monthly meetings</w:t>
            </w:r>
          </w:p>
          <w:p w:rsidR="00D22879" w:rsidRPr="0063673F" w:rsidRDefault="00D22879" w:rsidP="008E3823">
            <w:pPr>
              <w:tabs>
                <w:tab w:val="left" w:pos="6270"/>
              </w:tabs>
              <w:rPr>
                <w:rFonts w:ascii="Arial" w:hAnsi="Arial" w:cs="Arial"/>
                <w:sz w:val="12"/>
                <w:szCs w:val="12"/>
              </w:rPr>
            </w:pPr>
          </w:p>
        </w:tc>
        <w:tc>
          <w:tcPr>
            <w:tcW w:w="1350" w:type="dxa"/>
          </w:tcPr>
          <w:p w:rsidR="00870C49" w:rsidRDefault="00870C49" w:rsidP="008E3823">
            <w:pPr>
              <w:tabs>
                <w:tab w:val="left" w:pos="6270"/>
              </w:tabs>
              <w:rPr>
                <w:rFonts w:ascii="Arial" w:hAnsi="Arial" w:cs="Arial"/>
                <w:sz w:val="24"/>
                <w:szCs w:val="24"/>
              </w:rPr>
            </w:pPr>
          </w:p>
        </w:tc>
        <w:tc>
          <w:tcPr>
            <w:tcW w:w="1278" w:type="dxa"/>
          </w:tcPr>
          <w:p w:rsidR="00870C49" w:rsidRDefault="00870C49" w:rsidP="008E3823">
            <w:pPr>
              <w:tabs>
                <w:tab w:val="left" w:pos="6270"/>
              </w:tabs>
              <w:rPr>
                <w:rFonts w:ascii="Arial" w:hAnsi="Arial" w:cs="Arial"/>
                <w:sz w:val="24"/>
                <w:szCs w:val="24"/>
              </w:rPr>
            </w:pPr>
          </w:p>
        </w:tc>
      </w:tr>
      <w:tr w:rsidR="00870C49" w:rsidTr="008E3823">
        <w:tc>
          <w:tcPr>
            <w:tcW w:w="8388" w:type="dxa"/>
          </w:tcPr>
          <w:p w:rsidR="00870C49" w:rsidRPr="0063673F" w:rsidRDefault="00870C49" w:rsidP="008E3823">
            <w:pPr>
              <w:tabs>
                <w:tab w:val="left" w:pos="6270"/>
              </w:tabs>
              <w:rPr>
                <w:rFonts w:ascii="Arial" w:hAnsi="Arial" w:cs="Arial"/>
              </w:rPr>
            </w:pPr>
            <w:r w:rsidRPr="0063673F">
              <w:rPr>
                <w:rFonts w:ascii="Arial" w:hAnsi="Arial" w:cs="Arial"/>
              </w:rPr>
              <w:t>Agreement to collaborate with and meet within the district for monthly Coaches’ Meetings (if applicable)</w:t>
            </w:r>
          </w:p>
          <w:p w:rsidR="00D22879" w:rsidRPr="0063673F" w:rsidRDefault="00D22879" w:rsidP="008E3823">
            <w:pPr>
              <w:tabs>
                <w:tab w:val="left" w:pos="6270"/>
              </w:tabs>
              <w:rPr>
                <w:rFonts w:ascii="Arial" w:hAnsi="Arial" w:cs="Arial"/>
                <w:sz w:val="12"/>
                <w:szCs w:val="12"/>
              </w:rPr>
            </w:pPr>
          </w:p>
        </w:tc>
        <w:tc>
          <w:tcPr>
            <w:tcW w:w="1350" w:type="dxa"/>
          </w:tcPr>
          <w:p w:rsidR="00870C49" w:rsidRDefault="00870C49" w:rsidP="008E3823">
            <w:pPr>
              <w:tabs>
                <w:tab w:val="left" w:pos="6270"/>
              </w:tabs>
              <w:rPr>
                <w:rFonts w:ascii="Arial" w:hAnsi="Arial" w:cs="Arial"/>
                <w:sz w:val="24"/>
                <w:szCs w:val="24"/>
              </w:rPr>
            </w:pPr>
          </w:p>
        </w:tc>
        <w:tc>
          <w:tcPr>
            <w:tcW w:w="1278" w:type="dxa"/>
          </w:tcPr>
          <w:p w:rsidR="00870C49" w:rsidRDefault="00870C49" w:rsidP="008E3823">
            <w:pPr>
              <w:tabs>
                <w:tab w:val="left" w:pos="6270"/>
              </w:tabs>
              <w:rPr>
                <w:rFonts w:ascii="Arial" w:hAnsi="Arial" w:cs="Arial"/>
                <w:sz w:val="24"/>
                <w:szCs w:val="24"/>
              </w:rPr>
            </w:pPr>
          </w:p>
        </w:tc>
      </w:tr>
      <w:tr w:rsidR="00870C49" w:rsidTr="008E3823">
        <w:tc>
          <w:tcPr>
            <w:tcW w:w="8388" w:type="dxa"/>
          </w:tcPr>
          <w:p w:rsidR="00870C49" w:rsidRPr="0063673F" w:rsidRDefault="00870C49" w:rsidP="008E3823">
            <w:pPr>
              <w:tabs>
                <w:tab w:val="left" w:pos="6270"/>
              </w:tabs>
              <w:rPr>
                <w:rFonts w:ascii="Arial" w:hAnsi="Arial" w:cs="Arial"/>
              </w:rPr>
            </w:pPr>
            <w:r w:rsidRPr="0063673F">
              <w:rPr>
                <w:rFonts w:ascii="Arial" w:hAnsi="Arial" w:cs="Arial"/>
              </w:rPr>
              <w:t xml:space="preserve">Agreement to collaborate with and meet regionally with others in a coaching/facilitation role </w:t>
            </w:r>
          </w:p>
          <w:p w:rsidR="00D22879" w:rsidRPr="0063673F" w:rsidRDefault="00D22879" w:rsidP="008E3823">
            <w:pPr>
              <w:tabs>
                <w:tab w:val="left" w:pos="6270"/>
              </w:tabs>
              <w:rPr>
                <w:rFonts w:ascii="Arial" w:hAnsi="Arial" w:cs="Arial"/>
                <w:sz w:val="12"/>
                <w:szCs w:val="12"/>
              </w:rPr>
            </w:pPr>
          </w:p>
        </w:tc>
        <w:tc>
          <w:tcPr>
            <w:tcW w:w="1350" w:type="dxa"/>
          </w:tcPr>
          <w:p w:rsidR="00870C49" w:rsidRDefault="00870C49" w:rsidP="008E3823">
            <w:pPr>
              <w:tabs>
                <w:tab w:val="left" w:pos="6270"/>
              </w:tabs>
              <w:rPr>
                <w:rFonts w:ascii="Arial" w:hAnsi="Arial" w:cs="Arial"/>
                <w:sz w:val="24"/>
                <w:szCs w:val="24"/>
              </w:rPr>
            </w:pPr>
          </w:p>
        </w:tc>
        <w:tc>
          <w:tcPr>
            <w:tcW w:w="1278" w:type="dxa"/>
          </w:tcPr>
          <w:p w:rsidR="00870C49" w:rsidRDefault="00870C49" w:rsidP="008E3823">
            <w:pPr>
              <w:tabs>
                <w:tab w:val="left" w:pos="6270"/>
              </w:tabs>
              <w:rPr>
                <w:rFonts w:ascii="Arial" w:hAnsi="Arial" w:cs="Arial"/>
                <w:sz w:val="24"/>
                <w:szCs w:val="24"/>
              </w:rPr>
            </w:pPr>
          </w:p>
        </w:tc>
      </w:tr>
      <w:tr w:rsidR="00870C49" w:rsidTr="008E3823">
        <w:tc>
          <w:tcPr>
            <w:tcW w:w="8388" w:type="dxa"/>
          </w:tcPr>
          <w:p w:rsidR="00870C49" w:rsidRPr="0063673F" w:rsidRDefault="00870C49" w:rsidP="008E3823">
            <w:pPr>
              <w:tabs>
                <w:tab w:val="left" w:pos="6270"/>
              </w:tabs>
              <w:rPr>
                <w:rFonts w:ascii="Arial" w:hAnsi="Arial" w:cs="Arial"/>
              </w:rPr>
            </w:pPr>
            <w:r w:rsidRPr="0063673F">
              <w:rPr>
                <w:rFonts w:ascii="Arial" w:hAnsi="Arial" w:cs="Arial"/>
              </w:rPr>
              <w:t>Demonstrated experience/capacity to problem solve, collaborate, communicate, etc. with adults</w:t>
            </w:r>
          </w:p>
          <w:p w:rsidR="00D22879" w:rsidRPr="0063673F" w:rsidRDefault="00D22879" w:rsidP="008E3823">
            <w:pPr>
              <w:tabs>
                <w:tab w:val="left" w:pos="6270"/>
              </w:tabs>
              <w:rPr>
                <w:rFonts w:ascii="Arial" w:hAnsi="Arial" w:cs="Arial"/>
                <w:sz w:val="12"/>
                <w:szCs w:val="12"/>
              </w:rPr>
            </w:pPr>
          </w:p>
        </w:tc>
        <w:tc>
          <w:tcPr>
            <w:tcW w:w="1350" w:type="dxa"/>
          </w:tcPr>
          <w:p w:rsidR="00870C49" w:rsidRDefault="00870C49" w:rsidP="008E3823">
            <w:pPr>
              <w:tabs>
                <w:tab w:val="left" w:pos="6270"/>
              </w:tabs>
              <w:rPr>
                <w:rFonts w:ascii="Arial" w:hAnsi="Arial" w:cs="Arial"/>
                <w:sz w:val="24"/>
                <w:szCs w:val="24"/>
              </w:rPr>
            </w:pPr>
          </w:p>
        </w:tc>
        <w:tc>
          <w:tcPr>
            <w:tcW w:w="1278" w:type="dxa"/>
          </w:tcPr>
          <w:p w:rsidR="00870C49" w:rsidRDefault="00870C49" w:rsidP="008E3823">
            <w:pPr>
              <w:tabs>
                <w:tab w:val="left" w:pos="6270"/>
              </w:tabs>
              <w:rPr>
                <w:rFonts w:ascii="Arial" w:hAnsi="Arial" w:cs="Arial"/>
                <w:sz w:val="24"/>
                <w:szCs w:val="24"/>
              </w:rPr>
            </w:pPr>
          </w:p>
        </w:tc>
      </w:tr>
    </w:tbl>
    <w:p w:rsidR="00D31EC2" w:rsidRPr="00D31EC2" w:rsidRDefault="00D31EC2" w:rsidP="002D09F8">
      <w:pPr>
        <w:tabs>
          <w:tab w:val="left" w:pos="6270"/>
        </w:tabs>
        <w:rPr>
          <w:rFonts w:ascii="Arial" w:hAnsi="Arial" w:cs="Arial"/>
          <w:sz w:val="24"/>
          <w:szCs w:val="24"/>
        </w:rPr>
      </w:pPr>
    </w:p>
    <w:sectPr w:rsidR="00D31EC2" w:rsidRPr="00D31EC2" w:rsidSect="004216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205" w:rsidRDefault="004F4205" w:rsidP="00421645">
      <w:pPr>
        <w:spacing w:after="0" w:line="240" w:lineRule="auto"/>
      </w:pPr>
      <w:r>
        <w:separator/>
      </w:r>
    </w:p>
  </w:endnote>
  <w:endnote w:type="continuationSeparator" w:id="0">
    <w:p w:rsidR="004F4205" w:rsidRDefault="004F4205" w:rsidP="0042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10965"/>
      <w:docPartObj>
        <w:docPartGallery w:val="Page Numbers (Bottom of Page)"/>
        <w:docPartUnique/>
      </w:docPartObj>
    </w:sdtPr>
    <w:sdtEndPr>
      <w:rPr>
        <w:noProof/>
        <w:sz w:val="18"/>
        <w:szCs w:val="18"/>
      </w:rPr>
    </w:sdtEndPr>
    <w:sdtContent>
      <w:p w:rsidR="0046404E" w:rsidRPr="0046404E" w:rsidRDefault="0046404E">
        <w:pPr>
          <w:pStyle w:val="Footer"/>
          <w:jc w:val="right"/>
          <w:rPr>
            <w:sz w:val="18"/>
            <w:szCs w:val="18"/>
          </w:rPr>
        </w:pPr>
        <w:r w:rsidRPr="0046404E">
          <w:rPr>
            <w:sz w:val="18"/>
            <w:szCs w:val="18"/>
          </w:rPr>
          <w:fldChar w:fldCharType="begin"/>
        </w:r>
        <w:r w:rsidRPr="0046404E">
          <w:rPr>
            <w:sz w:val="18"/>
            <w:szCs w:val="18"/>
          </w:rPr>
          <w:instrText xml:space="preserve"> PAGE   \* MERGEFORMAT </w:instrText>
        </w:r>
        <w:r w:rsidRPr="0046404E">
          <w:rPr>
            <w:sz w:val="18"/>
            <w:szCs w:val="18"/>
          </w:rPr>
          <w:fldChar w:fldCharType="separate"/>
        </w:r>
        <w:r w:rsidR="009D2C49">
          <w:rPr>
            <w:noProof/>
            <w:sz w:val="18"/>
            <w:szCs w:val="18"/>
          </w:rPr>
          <w:t>1</w:t>
        </w:r>
        <w:r w:rsidRPr="0046404E">
          <w:rPr>
            <w:noProof/>
            <w:sz w:val="18"/>
            <w:szCs w:val="18"/>
          </w:rPr>
          <w:fldChar w:fldCharType="end"/>
        </w:r>
      </w:p>
    </w:sdtContent>
  </w:sdt>
  <w:p w:rsidR="0046404E" w:rsidRDefault="00464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205" w:rsidRDefault="004F4205" w:rsidP="00421645">
      <w:pPr>
        <w:spacing w:after="0" w:line="240" w:lineRule="auto"/>
      </w:pPr>
      <w:r>
        <w:separator/>
      </w:r>
    </w:p>
  </w:footnote>
  <w:footnote w:type="continuationSeparator" w:id="0">
    <w:p w:rsidR="004F4205" w:rsidRDefault="004F4205" w:rsidP="00421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E42" w:rsidRDefault="00242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A4D0E"/>
    <w:multiLevelType w:val="hybridMultilevel"/>
    <w:tmpl w:val="97A8B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70AEB"/>
    <w:multiLevelType w:val="multilevel"/>
    <w:tmpl w:val="3686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3495C"/>
    <w:multiLevelType w:val="multilevel"/>
    <w:tmpl w:val="2F36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094C6D"/>
    <w:multiLevelType w:val="hybridMultilevel"/>
    <w:tmpl w:val="668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F2DD8"/>
    <w:multiLevelType w:val="multilevel"/>
    <w:tmpl w:val="D1F0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483CDC"/>
    <w:multiLevelType w:val="multilevel"/>
    <w:tmpl w:val="1E10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12"/>
    <w:rsid w:val="00005AB6"/>
    <w:rsid w:val="00023DD1"/>
    <w:rsid w:val="00037C83"/>
    <w:rsid w:val="00055426"/>
    <w:rsid w:val="00060B46"/>
    <w:rsid w:val="000951C4"/>
    <w:rsid w:val="001242D8"/>
    <w:rsid w:val="00130BA4"/>
    <w:rsid w:val="001328DF"/>
    <w:rsid w:val="00132E52"/>
    <w:rsid w:val="00134443"/>
    <w:rsid w:val="001A4DB3"/>
    <w:rsid w:val="00210243"/>
    <w:rsid w:val="00224841"/>
    <w:rsid w:val="00242E42"/>
    <w:rsid w:val="00282581"/>
    <w:rsid w:val="002A581B"/>
    <w:rsid w:val="002D09F8"/>
    <w:rsid w:val="002D39F2"/>
    <w:rsid w:val="002E4951"/>
    <w:rsid w:val="004202AA"/>
    <w:rsid w:val="00421645"/>
    <w:rsid w:val="00441AFA"/>
    <w:rsid w:val="00444E0F"/>
    <w:rsid w:val="0046404E"/>
    <w:rsid w:val="004A63C2"/>
    <w:rsid w:val="004D54AC"/>
    <w:rsid w:val="004E437E"/>
    <w:rsid w:val="004F4205"/>
    <w:rsid w:val="00535E2B"/>
    <w:rsid w:val="0058180B"/>
    <w:rsid w:val="00581F27"/>
    <w:rsid w:val="00593ACF"/>
    <w:rsid w:val="005D263D"/>
    <w:rsid w:val="005E5DF5"/>
    <w:rsid w:val="0063673F"/>
    <w:rsid w:val="006A0A4E"/>
    <w:rsid w:val="006F1A9C"/>
    <w:rsid w:val="00722E37"/>
    <w:rsid w:val="00730110"/>
    <w:rsid w:val="00755E19"/>
    <w:rsid w:val="00757361"/>
    <w:rsid w:val="00765A6E"/>
    <w:rsid w:val="00776DD4"/>
    <w:rsid w:val="007E0580"/>
    <w:rsid w:val="008072D3"/>
    <w:rsid w:val="008166E9"/>
    <w:rsid w:val="00821BC8"/>
    <w:rsid w:val="0084662D"/>
    <w:rsid w:val="00870C49"/>
    <w:rsid w:val="00880FED"/>
    <w:rsid w:val="00882875"/>
    <w:rsid w:val="008B2BF1"/>
    <w:rsid w:val="008C0C03"/>
    <w:rsid w:val="008D36B2"/>
    <w:rsid w:val="008E0512"/>
    <w:rsid w:val="008F75F1"/>
    <w:rsid w:val="0093623A"/>
    <w:rsid w:val="00964F12"/>
    <w:rsid w:val="00986EE6"/>
    <w:rsid w:val="00991ECA"/>
    <w:rsid w:val="009D2C49"/>
    <w:rsid w:val="009F2364"/>
    <w:rsid w:val="00A44601"/>
    <w:rsid w:val="00A669BD"/>
    <w:rsid w:val="00A75FED"/>
    <w:rsid w:val="00A838DE"/>
    <w:rsid w:val="00A906BD"/>
    <w:rsid w:val="00AD2FB7"/>
    <w:rsid w:val="00AF64D8"/>
    <w:rsid w:val="00B2147B"/>
    <w:rsid w:val="00B411C1"/>
    <w:rsid w:val="00BB74E4"/>
    <w:rsid w:val="00BC16D6"/>
    <w:rsid w:val="00BD5090"/>
    <w:rsid w:val="00C16361"/>
    <w:rsid w:val="00C818BC"/>
    <w:rsid w:val="00D018AA"/>
    <w:rsid w:val="00D0709F"/>
    <w:rsid w:val="00D22879"/>
    <w:rsid w:val="00D31EC2"/>
    <w:rsid w:val="00D33B3F"/>
    <w:rsid w:val="00D66F30"/>
    <w:rsid w:val="00DB2448"/>
    <w:rsid w:val="00DC5040"/>
    <w:rsid w:val="00DE1948"/>
    <w:rsid w:val="00DE2ACA"/>
    <w:rsid w:val="00E108F6"/>
    <w:rsid w:val="00E345A6"/>
    <w:rsid w:val="00E65F55"/>
    <w:rsid w:val="00E66E70"/>
    <w:rsid w:val="00EA2B73"/>
    <w:rsid w:val="00EA7F8C"/>
    <w:rsid w:val="00EB5F0B"/>
    <w:rsid w:val="00F05362"/>
    <w:rsid w:val="00F35597"/>
    <w:rsid w:val="00F52F30"/>
    <w:rsid w:val="00F6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3E1CC3-D751-42E2-BB7D-72DEE589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30110"/>
    <w:pPr>
      <w:spacing w:before="300" w:after="75" w:line="288" w:lineRule="auto"/>
      <w:outlineLvl w:val="1"/>
    </w:pPr>
    <w:rPr>
      <w:rFonts w:ascii="Times New Roman" w:eastAsia="Times New Roman" w:hAnsi="Times New Roman" w:cs="Times New Roman"/>
      <w:b/>
      <w:bCs/>
      <w:color w:val="58B12F"/>
      <w:spacing w:val="-1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512"/>
    <w:rPr>
      <w:color w:val="0000FF" w:themeColor="hyperlink"/>
      <w:u w:val="single"/>
    </w:rPr>
  </w:style>
  <w:style w:type="table" w:styleId="TableGrid">
    <w:name w:val="Table Grid"/>
    <w:basedOn w:val="TableNormal"/>
    <w:uiPriority w:val="59"/>
    <w:rsid w:val="008E0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30110"/>
    <w:rPr>
      <w:rFonts w:ascii="Times New Roman" w:eastAsia="Times New Roman" w:hAnsi="Times New Roman" w:cs="Times New Roman"/>
      <w:b/>
      <w:bCs/>
      <w:color w:val="58B12F"/>
      <w:spacing w:val="-12"/>
      <w:sz w:val="48"/>
      <w:szCs w:val="48"/>
    </w:rPr>
  </w:style>
  <w:style w:type="character" w:styleId="Strong">
    <w:name w:val="Strong"/>
    <w:basedOn w:val="DefaultParagraphFont"/>
    <w:uiPriority w:val="22"/>
    <w:qFormat/>
    <w:rsid w:val="00130BA4"/>
    <w:rPr>
      <w:b/>
      <w:bCs/>
    </w:rPr>
  </w:style>
  <w:style w:type="paragraph" w:styleId="NormalWeb">
    <w:name w:val="Normal (Web)"/>
    <w:basedOn w:val="Normal"/>
    <w:uiPriority w:val="99"/>
    <w:semiHidden/>
    <w:unhideWhenUsed/>
    <w:rsid w:val="0042164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1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645"/>
  </w:style>
  <w:style w:type="paragraph" w:styleId="Footer">
    <w:name w:val="footer"/>
    <w:basedOn w:val="Normal"/>
    <w:link w:val="FooterChar"/>
    <w:uiPriority w:val="99"/>
    <w:unhideWhenUsed/>
    <w:rsid w:val="0042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645"/>
  </w:style>
  <w:style w:type="paragraph" w:styleId="BalloonText">
    <w:name w:val="Balloon Text"/>
    <w:basedOn w:val="Normal"/>
    <w:link w:val="BalloonTextChar"/>
    <w:uiPriority w:val="99"/>
    <w:semiHidden/>
    <w:unhideWhenUsed/>
    <w:rsid w:val="00EA2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B73"/>
    <w:rPr>
      <w:rFonts w:ascii="Tahoma" w:hAnsi="Tahoma" w:cs="Tahoma"/>
      <w:sz w:val="16"/>
      <w:szCs w:val="16"/>
    </w:rPr>
  </w:style>
  <w:style w:type="character" w:styleId="HTMLCite">
    <w:name w:val="HTML Cite"/>
    <w:basedOn w:val="DefaultParagraphFont"/>
    <w:uiPriority w:val="99"/>
    <w:semiHidden/>
    <w:unhideWhenUsed/>
    <w:rsid w:val="00F05362"/>
    <w:rPr>
      <w:i w:val="0"/>
      <w:iCs w:val="0"/>
      <w:color w:val="388222"/>
    </w:rPr>
  </w:style>
  <w:style w:type="paragraph" w:styleId="ListParagraph">
    <w:name w:val="List Paragraph"/>
    <w:basedOn w:val="Normal"/>
    <w:uiPriority w:val="34"/>
    <w:qFormat/>
    <w:rsid w:val="006F1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32762">
      <w:bodyDiv w:val="1"/>
      <w:marLeft w:val="0"/>
      <w:marRight w:val="0"/>
      <w:marTop w:val="0"/>
      <w:marBottom w:val="0"/>
      <w:divBdr>
        <w:top w:val="none" w:sz="0" w:space="0" w:color="auto"/>
        <w:left w:val="none" w:sz="0" w:space="0" w:color="auto"/>
        <w:bottom w:val="none" w:sz="0" w:space="0" w:color="auto"/>
        <w:right w:val="none" w:sz="0" w:space="0" w:color="auto"/>
      </w:divBdr>
      <w:divsChild>
        <w:div w:id="1151557172">
          <w:marLeft w:val="0"/>
          <w:marRight w:val="0"/>
          <w:marTop w:val="0"/>
          <w:marBottom w:val="0"/>
          <w:divBdr>
            <w:top w:val="none" w:sz="0" w:space="0" w:color="auto"/>
            <w:left w:val="none" w:sz="0" w:space="0" w:color="auto"/>
            <w:bottom w:val="none" w:sz="0" w:space="0" w:color="auto"/>
            <w:right w:val="none" w:sz="0" w:space="0" w:color="auto"/>
          </w:divBdr>
          <w:divsChild>
            <w:div w:id="1171337328">
              <w:marLeft w:val="0"/>
              <w:marRight w:val="0"/>
              <w:marTop w:val="0"/>
              <w:marBottom w:val="0"/>
              <w:divBdr>
                <w:top w:val="none" w:sz="0" w:space="0" w:color="auto"/>
                <w:left w:val="none" w:sz="0" w:space="0" w:color="auto"/>
                <w:bottom w:val="none" w:sz="0" w:space="0" w:color="auto"/>
                <w:right w:val="none" w:sz="0" w:space="0" w:color="auto"/>
              </w:divBdr>
              <w:divsChild>
                <w:div w:id="131467495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13583179">
      <w:bodyDiv w:val="1"/>
      <w:marLeft w:val="0"/>
      <w:marRight w:val="0"/>
      <w:marTop w:val="0"/>
      <w:marBottom w:val="0"/>
      <w:divBdr>
        <w:top w:val="none" w:sz="0" w:space="0" w:color="auto"/>
        <w:left w:val="none" w:sz="0" w:space="0" w:color="auto"/>
        <w:bottom w:val="none" w:sz="0" w:space="0" w:color="auto"/>
        <w:right w:val="none" w:sz="0" w:space="0" w:color="auto"/>
      </w:divBdr>
      <w:divsChild>
        <w:div w:id="295184959">
          <w:marLeft w:val="0"/>
          <w:marRight w:val="0"/>
          <w:marTop w:val="0"/>
          <w:marBottom w:val="0"/>
          <w:divBdr>
            <w:top w:val="none" w:sz="0" w:space="0" w:color="auto"/>
            <w:left w:val="none" w:sz="0" w:space="0" w:color="auto"/>
            <w:bottom w:val="none" w:sz="0" w:space="0" w:color="auto"/>
            <w:right w:val="none" w:sz="0" w:space="0" w:color="auto"/>
          </w:divBdr>
          <w:divsChild>
            <w:div w:id="1404985084">
              <w:marLeft w:val="0"/>
              <w:marRight w:val="0"/>
              <w:marTop w:val="0"/>
              <w:marBottom w:val="0"/>
              <w:divBdr>
                <w:top w:val="none" w:sz="0" w:space="0" w:color="auto"/>
                <w:left w:val="single" w:sz="6" w:space="0" w:color="003399"/>
                <w:bottom w:val="single" w:sz="6" w:space="0" w:color="003399"/>
                <w:right w:val="single" w:sz="6" w:space="0" w:color="000099"/>
              </w:divBdr>
              <w:divsChild>
                <w:div w:id="585500444">
                  <w:marLeft w:val="75"/>
                  <w:marRight w:val="75"/>
                  <w:marTop w:val="75"/>
                  <w:marBottom w:val="0"/>
                  <w:divBdr>
                    <w:top w:val="single" w:sz="6" w:space="0" w:color="000099"/>
                    <w:left w:val="single" w:sz="6" w:space="0" w:color="000099"/>
                    <w:bottom w:val="single" w:sz="6" w:space="0" w:color="000099"/>
                    <w:right w:val="single" w:sz="6" w:space="0" w:color="000099"/>
                  </w:divBdr>
                  <w:divsChild>
                    <w:div w:id="513571873">
                      <w:marLeft w:val="0"/>
                      <w:marRight w:val="0"/>
                      <w:marTop w:val="0"/>
                      <w:marBottom w:val="0"/>
                      <w:divBdr>
                        <w:top w:val="none" w:sz="0" w:space="0" w:color="auto"/>
                        <w:left w:val="none" w:sz="0" w:space="0" w:color="auto"/>
                        <w:bottom w:val="none" w:sz="0" w:space="0" w:color="auto"/>
                        <w:right w:val="none" w:sz="0" w:space="0" w:color="auto"/>
                      </w:divBdr>
                      <w:divsChild>
                        <w:div w:id="541550787">
                          <w:marLeft w:val="0"/>
                          <w:marRight w:val="0"/>
                          <w:marTop w:val="0"/>
                          <w:marBottom w:val="0"/>
                          <w:divBdr>
                            <w:top w:val="none" w:sz="0" w:space="0" w:color="auto"/>
                            <w:left w:val="none" w:sz="0" w:space="0" w:color="auto"/>
                            <w:bottom w:val="none" w:sz="0" w:space="0" w:color="auto"/>
                            <w:right w:val="none" w:sz="0" w:space="0" w:color="auto"/>
                          </w:divBdr>
                          <w:divsChild>
                            <w:div w:id="1485010201">
                              <w:marLeft w:val="0"/>
                              <w:marRight w:val="0"/>
                              <w:marTop w:val="0"/>
                              <w:marBottom w:val="0"/>
                              <w:divBdr>
                                <w:top w:val="none" w:sz="0" w:space="0" w:color="auto"/>
                                <w:left w:val="none" w:sz="0" w:space="0" w:color="auto"/>
                                <w:bottom w:val="none" w:sz="0" w:space="0" w:color="auto"/>
                                <w:right w:val="none" w:sz="0" w:space="0" w:color="auto"/>
                              </w:divBdr>
                              <w:divsChild>
                                <w:div w:id="505747657">
                                  <w:marLeft w:val="45"/>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644860">
      <w:bodyDiv w:val="1"/>
      <w:marLeft w:val="0"/>
      <w:marRight w:val="0"/>
      <w:marTop w:val="0"/>
      <w:marBottom w:val="0"/>
      <w:divBdr>
        <w:top w:val="none" w:sz="0" w:space="0" w:color="auto"/>
        <w:left w:val="none" w:sz="0" w:space="0" w:color="auto"/>
        <w:bottom w:val="none" w:sz="0" w:space="0" w:color="auto"/>
        <w:right w:val="none" w:sz="0" w:space="0" w:color="auto"/>
      </w:divBdr>
    </w:div>
    <w:div w:id="1263800596">
      <w:bodyDiv w:val="1"/>
      <w:marLeft w:val="0"/>
      <w:marRight w:val="0"/>
      <w:marTop w:val="0"/>
      <w:marBottom w:val="0"/>
      <w:divBdr>
        <w:top w:val="none" w:sz="0" w:space="0" w:color="auto"/>
        <w:left w:val="none" w:sz="0" w:space="0" w:color="auto"/>
        <w:bottom w:val="none" w:sz="0" w:space="0" w:color="auto"/>
        <w:right w:val="none" w:sz="0" w:space="0" w:color="auto"/>
      </w:divBdr>
      <w:divsChild>
        <w:div w:id="1015571882">
          <w:marLeft w:val="0"/>
          <w:marRight w:val="0"/>
          <w:marTop w:val="0"/>
          <w:marBottom w:val="0"/>
          <w:divBdr>
            <w:top w:val="none" w:sz="0" w:space="0" w:color="auto"/>
            <w:left w:val="none" w:sz="0" w:space="0" w:color="auto"/>
            <w:bottom w:val="none" w:sz="0" w:space="0" w:color="auto"/>
            <w:right w:val="none" w:sz="0" w:space="0" w:color="auto"/>
          </w:divBdr>
          <w:divsChild>
            <w:div w:id="1479422320">
              <w:marLeft w:val="0"/>
              <w:marRight w:val="0"/>
              <w:marTop w:val="0"/>
              <w:marBottom w:val="0"/>
              <w:divBdr>
                <w:top w:val="none" w:sz="0" w:space="0" w:color="auto"/>
                <w:left w:val="none" w:sz="0" w:space="0" w:color="auto"/>
                <w:bottom w:val="none" w:sz="0" w:space="0" w:color="auto"/>
                <w:right w:val="none" w:sz="0" w:space="0" w:color="auto"/>
              </w:divBdr>
              <w:divsChild>
                <w:div w:id="111216819">
                  <w:marLeft w:val="0"/>
                  <w:marRight w:val="0"/>
                  <w:marTop w:val="0"/>
                  <w:marBottom w:val="0"/>
                  <w:divBdr>
                    <w:top w:val="none" w:sz="0" w:space="0" w:color="auto"/>
                    <w:left w:val="none" w:sz="0" w:space="0" w:color="auto"/>
                    <w:bottom w:val="none" w:sz="0" w:space="0" w:color="auto"/>
                    <w:right w:val="none" w:sz="0" w:space="0" w:color="auto"/>
                  </w:divBdr>
                  <w:divsChild>
                    <w:div w:id="316233164">
                      <w:marLeft w:val="0"/>
                      <w:marRight w:val="0"/>
                      <w:marTop w:val="0"/>
                      <w:marBottom w:val="0"/>
                      <w:divBdr>
                        <w:top w:val="none" w:sz="0" w:space="0" w:color="auto"/>
                        <w:left w:val="none" w:sz="0" w:space="0" w:color="auto"/>
                        <w:bottom w:val="none" w:sz="0" w:space="0" w:color="auto"/>
                        <w:right w:val="none" w:sz="0" w:space="0" w:color="auto"/>
                      </w:divBdr>
                      <w:divsChild>
                        <w:div w:id="261228104">
                          <w:marLeft w:val="0"/>
                          <w:marRight w:val="0"/>
                          <w:marTop w:val="0"/>
                          <w:marBottom w:val="0"/>
                          <w:divBdr>
                            <w:top w:val="none" w:sz="0" w:space="0" w:color="auto"/>
                            <w:left w:val="none" w:sz="0" w:space="0" w:color="auto"/>
                            <w:bottom w:val="none" w:sz="0" w:space="0" w:color="auto"/>
                            <w:right w:val="none" w:sz="0" w:space="0" w:color="auto"/>
                          </w:divBdr>
                          <w:divsChild>
                            <w:div w:id="1910143812">
                              <w:marLeft w:val="-225"/>
                              <w:marRight w:val="0"/>
                              <w:marTop w:val="0"/>
                              <w:marBottom w:val="0"/>
                              <w:divBdr>
                                <w:top w:val="none" w:sz="0" w:space="0" w:color="auto"/>
                                <w:left w:val="none" w:sz="0" w:space="0" w:color="auto"/>
                                <w:bottom w:val="none" w:sz="0" w:space="0" w:color="auto"/>
                                <w:right w:val="none" w:sz="0" w:space="0" w:color="auto"/>
                              </w:divBdr>
                              <w:divsChild>
                                <w:div w:id="476848016">
                                  <w:marLeft w:val="-225"/>
                                  <w:marRight w:val="0"/>
                                  <w:marTop w:val="0"/>
                                  <w:marBottom w:val="0"/>
                                  <w:divBdr>
                                    <w:top w:val="none" w:sz="0" w:space="0" w:color="auto"/>
                                    <w:left w:val="none" w:sz="0" w:space="0" w:color="auto"/>
                                    <w:bottom w:val="none" w:sz="0" w:space="0" w:color="auto"/>
                                    <w:right w:val="none" w:sz="0" w:space="0" w:color="auto"/>
                                  </w:divBdr>
                                  <w:divsChild>
                                    <w:div w:id="368602784">
                                      <w:marLeft w:val="0"/>
                                      <w:marRight w:val="0"/>
                                      <w:marTop w:val="0"/>
                                      <w:marBottom w:val="0"/>
                                      <w:divBdr>
                                        <w:top w:val="none" w:sz="0" w:space="0" w:color="auto"/>
                                        <w:left w:val="none" w:sz="0" w:space="0" w:color="auto"/>
                                        <w:bottom w:val="none" w:sz="0" w:space="0" w:color="auto"/>
                                        <w:right w:val="none" w:sz="0" w:space="0" w:color="auto"/>
                                      </w:divBdr>
                                      <w:divsChild>
                                        <w:div w:id="2121296237">
                                          <w:marLeft w:val="0"/>
                                          <w:marRight w:val="0"/>
                                          <w:marTop w:val="0"/>
                                          <w:marBottom w:val="0"/>
                                          <w:divBdr>
                                            <w:top w:val="none" w:sz="0" w:space="0" w:color="auto"/>
                                            <w:left w:val="none" w:sz="0" w:space="0" w:color="auto"/>
                                            <w:bottom w:val="none" w:sz="0" w:space="0" w:color="auto"/>
                                            <w:right w:val="none" w:sz="0" w:space="0" w:color="auto"/>
                                          </w:divBdr>
                                          <w:divsChild>
                                            <w:div w:id="1555577473">
                                              <w:marLeft w:val="0"/>
                                              <w:marRight w:val="0"/>
                                              <w:marTop w:val="0"/>
                                              <w:marBottom w:val="0"/>
                                              <w:divBdr>
                                                <w:top w:val="none" w:sz="0" w:space="0" w:color="auto"/>
                                                <w:left w:val="none" w:sz="0" w:space="0" w:color="auto"/>
                                                <w:bottom w:val="none" w:sz="0" w:space="0" w:color="auto"/>
                                                <w:right w:val="none" w:sz="0" w:space="0" w:color="auto"/>
                                              </w:divBdr>
                                              <w:divsChild>
                                                <w:div w:id="720860597">
                                                  <w:marLeft w:val="0"/>
                                                  <w:marRight w:val="0"/>
                                                  <w:marTop w:val="0"/>
                                                  <w:marBottom w:val="0"/>
                                                  <w:divBdr>
                                                    <w:top w:val="none" w:sz="0" w:space="0" w:color="auto"/>
                                                    <w:left w:val="none" w:sz="0" w:space="0" w:color="auto"/>
                                                    <w:bottom w:val="none" w:sz="0" w:space="0" w:color="auto"/>
                                                    <w:right w:val="none" w:sz="0" w:space="0" w:color="auto"/>
                                                  </w:divBdr>
                                                  <w:divsChild>
                                                    <w:div w:id="8433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636541">
      <w:bodyDiv w:val="1"/>
      <w:marLeft w:val="0"/>
      <w:marRight w:val="0"/>
      <w:marTop w:val="0"/>
      <w:marBottom w:val="0"/>
      <w:divBdr>
        <w:top w:val="none" w:sz="0" w:space="0" w:color="auto"/>
        <w:left w:val="none" w:sz="0" w:space="0" w:color="auto"/>
        <w:bottom w:val="none" w:sz="0" w:space="0" w:color="auto"/>
        <w:right w:val="none" w:sz="0" w:space="0" w:color="auto"/>
      </w:divBdr>
      <w:divsChild>
        <w:div w:id="270866567">
          <w:marLeft w:val="0"/>
          <w:marRight w:val="0"/>
          <w:marTop w:val="0"/>
          <w:marBottom w:val="0"/>
          <w:divBdr>
            <w:top w:val="none" w:sz="0" w:space="0" w:color="auto"/>
            <w:left w:val="none" w:sz="0" w:space="0" w:color="auto"/>
            <w:bottom w:val="none" w:sz="0" w:space="0" w:color="auto"/>
            <w:right w:val="none" w:sz="0" w:space="0" w:color="auto"/>
          </w:divBdr>
          <w:divsChild>
            <w:div w:id="1626158975">
              <w:marLeft w:val="0"/>
              <w:marRight w:val="0"/>
              <w:marTop w:val="0"/>
              <w:marBottom w:val="0"/>
              <w:divBdr>
                <w:top w:val="none" w:sz="0" w:space="0" w:color="auto"/>
                <w:left w:val="single" w:sz="6" w:space="0" w:color="003399"/>
                <w:bottom w:val="single" w:sz="6" w:space="0" w:color="003399"/>
                <w:right w:val="single" w:sz="6" w:space="0" w:color="000099"/>
              </w:divBdr>
              <w:divsChild>
                <w:div w:id="1294093146">
                  <w:marLeft w:val="75"/>
                  <w:marRight w:val="75"/>
                  <w:marTop w:val="75"/>
                  <w:marBottom w:val="0"/>
                  <w:divBdr>
                    <w:top w:val="single" w:sz="6" w:space="0" w:color="000099"/>
                    <w:left w:val="single" w:sz="6" w:space="0" w:color="000099"/>
                    <w:bottom w:val="single" w:sz="6" w:space="0" w:color="000099"/>
                    <w:right w:val="single" w:sz="6" w:space="0" w:color="000099"/>
                  </w:divBdr>
                  <w:divsChild>
                    <w:div w:id="253709463">
                      <w:marLeft w:val="0"/>
                      <w:marRight w:val="0"/>
                      <w:marTop w:val="0"/>
                      <w:marBottom w:val="0"/>
                      <w:divBdr>
                        <w:top w:val="none" w:sz="0" w:space="0" w:color="auto"/>
                        <w:left w:val="none" w:sz="0" w:space="0" w:color="auto"/>
                        <w:bottom w:val="none" w:sz="0" w:space="0" w:color="auto"/>
                        <w:right w:val="none" w:sz="0" w:space="0" w:color="auto"/>
                      </w:divBdr>
                      <w:divsChild>
                        <w:div w:id="388767536">
                          <w:marLeft w:val="0"/>
                          <w:marRight w:val="0"/>
                          <w:marTop w:val="0"/>
                          <w:marBottom w:val="0"/>
                          <w:divBdr>
                            <w:top w:val="none" w:sz="0" w:space="0" w:color="auto"/>
                            <w:left w:val="none" w:sz="0" w:space="0" w:color="auto"/>
                            <w:bottom w:val="none" w:sz="0" w:space="0" w:color="auto"/>
                            <w:right w:val="none" w:sz="0" w:space="0" w:color="auto"/>
                          </w:divBdr>
                          <w:divsChild>
                            <w:div w:id="1056664087">
                              <w:marLeft w:val="45"/>
                              <w:marRight w:val="0"/>
                              <w:marTop w:val="60"/>
                              <w:marBottom w:val="0"/>
                              <w:divBdr>
                                <w:top w:val="none" w:sz="0" w:space="0" w:color="auto"/>
                                <w:left w:val="none" w:sz="0" w:space="0" w:color="auto"/>
                                <w:bottom w:val="none" w:sz="0" w:space="0" w:color="auto"/>
                                <w:right w:val="none" w:sz="0" w:space="0" w:color="auto"/>
                              </w:divBdr>
                              <w:divsChild>
                                <w:div w:id="1725836960">
                                  <w:marLeft w:val="45"/>
                                  <w:marRight w:val="0"/>
                                  <w:marTop w:val="60"/>
                                  <w:marBottom w:val="0"/>
                                  <w:divBdr>
                                    <w:top w:val="none" w:sz="0" w:space="0" w:color="auto"/>
                                    <w:left w:val="none" w:sz="0" w:space="0" w:color="auto"/>
                                    <w:bottom w:val="none" w:sz="0" w:space="0" w:color="auto"/>
                                    <w:right w:val="none" w:sz="0" w:space="0" w:color="auto"/>
                                  </w:divBdr>
                                  <w:divsChild>
                                    <w:div w:id="1236672547">
                                      <w:marLeft w:val="45"/>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47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ber.org/" TargetMode="External"/><Relationship Id="rId18" Type="http://schemas.openxmlformats.org/officeDocument/2006/relationships/hyperlink" Target="http://www.pbisassessment.org" TargetMode="External"/><Relationship Id="rId3" Type="http://schemas.openxmlformats.org/officeDocument/2006/relationships/settings" Target="settings.xml"/><Relationship Id="rId21" Type="http://schemas.openxmlformats.org/officeDocument/2006/relationships/hyperlink" Target="http://www.swis.org"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pbis.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apbs.org" TargetMode="External"/><Relationship Id="rId20" Type="http://schemas.openxmlformats.org/officeDocument/2006/relationships/hyperlink" Target="http://www.scalingu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bisillinois.org/" TargetMode="External"/><Relationship Id="rId23"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hyperlink" Target="http://pbiscompendium.ssd.k12.mo.us/index.htm" TargetMode="External"/><Relationship Id="rId4" Type="http://schemas.openxmlformats.org/officeDocument/2006/relationships/webSettings" Target="webSettings.xml"/><Relationship Id="rId9" Type="http://schemas.openxmlformats.org/officeDocument/2006/relationships/hyperlink" Target="http://www.papbs.org" TargetMode="External"/><Relationship Id="rId14" Type="http://schemas.openxmlformats.org/officeDocument/2006/relationships/hyperlink" Target="http://flpbs.fmhi.usf.edu/" TargetMode="External"/><Relationship Id="rId22" Type="http://schemas.openxmlformats.org/officeDocument/2006/relationships/hyperlink" Target="http://www.uoe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PaTTAN</Company>
  <LinksUpToDate>false</LinksUpToDate>
  <CharactersWithSpaces>18825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Bozelli, Marie</cp:lastModifiedBy>
  <cp:revision>2</cp:revision>
  <cp:lastPrinted>2011-09-06T14:48:00Z</cp:lastPrinted>
  <dcterms:created xsi:type="dcterms:W3CDTF">2018-10-25T20:17:00Z</dcterms:created>
  <dcterms:modified xsi:type="dcterms:W3CDTF">2018-10-25T20:17:00Z</dcterms:modified>
</cp:coreProperties>
</file>